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75" w:rsidRDefault="00035575" w:rsidP="00D605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5575" w:rsidRDefault="00035575" w:rsidP="00D6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575" w:rsidRDefault="00035575" w:rsidP="00D6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575" w:rsidRDefault="00035575" w:rsidP="00D6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575" w:rsidRDefault="00035575" w:rsidP="00D6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575" w:rsidRDefault="00035575" w:rsidP="00D6057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5575" w:rsidRPr="00035575" w:rsidRDefault="00035575" w:rsidP="00D6057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1F5B" w:rsidRPr="00D41F5B" w:rsidRDefault="00D41F5B" w:rsidP="00D41F5B">
      <w:pPr>
        <w:shd w:val="clear" w:color="auto" w:fill="FFFFFF"/>
        <w:spacing w:after="0" w:line="288" w:lineRule="atLeast"/>
        <w:jc w:val="center"/>
        <w:rPr>
          <w:rFonts w:ascii="Liberation Serif" w:eastAsia="Times New Roman" w:hAnsi="Liberation Serif" w:cs="Liberation Serif"/>
          <w:b/>
          <w:i/>
          <w:spacing w:val="2"/>
          <w:sz w:val="28"/>
          <w:szCs w:val="28"/>
          <w:lang w:eastAsia="ru-RU"/>
        </w:rPr>
      </w:pPr>
      <w:r w:rsidRPr="00D41F5B">
        <w:rPr>
          <w:rFonts w:ascii="Liberation Serif" w:eastAsia="Times New Roman" w:hAnsi="Liberation Serif" w:cs="Liberation Serif"/>
          <w:b/>
          <w:i/>
          <w:spacing w:val="2"/>
          <w:sz w:val="28"/>
          <w:szCs w:val="28"/>
          <w:lang w:eastAsia="ru-RU"/>
        </w:rPr>
        <w:t xml:space="preserve">Об организации оказания медицинской помощи </w:t>
      </w:r>
      <w:r w:rsidR="001A4429">
        <w:rPr>
          <w:rFonts w:ascii="Liberation Serif" w:eastAsia="Times New Roman" w:hAnsi="Liberation Serif" w:cs="Liberation Serif"/>
          <w:b/>
          <w:i/>
          <w:spacing w:val="2"/>
          <w:sz w:val="28"/>
          <w:szCs w:val="28"/>
          <w:lang w:eastAsia="ru-RU"/>
        </w:rPr>
        <w:t xml:space="preserve">в Свердловской области </w:t>
      </w:r>
      <w:r w:rsidRPr="00D41F5B">
        <w:rPr>
          <w:rFonts w:ascii="Liberation Serif" w:eastAsia="Times New Roman" w:hAnsi="Liberation Serif" w:cs="Liberation Serif"/>
          <w:b/>
          <w:i/>
          <w:spacing w:val="2"/>
          <w:sz w:val="28"/>
          <w:szCs w:val="28"/>
          <w:lang w:eastAsia="ru-RU"/>
        </w:rPr>
        <w:t xml:space="preserve">пациентам пожилого и старческого возраста с целью профилактики </w:t>
      </w:r>
      <w:r w:rsidRPr="00D41F5B">
        <w:rPr>
          <w:rFonts w:ascii="Liberation Serif" w:eastAsia="Times New Roman" w:hAnsi="Liberation Serif" w:cs="Liberation Serif"/>
          <w:b/>
          <w:i/>
          <w:spacing w:val="2"/>
          <w:sz w:val="28"/>
          <w:szCs w:val="28"/>
          <w:lang w:eastAsia="ru-RU"/>
        </w:rPr>
        <w:br/>
        <w:t xml:space="preserve">повторных переломов </w:t>
      </w:r>
    </w:p>
    <w:p w:rsidR="00D41F5B" w:rsidRPr="00035575" w:rsidRDefault="00D41F5B" w:rsidP="00035575">
      <w:pPr>
        <w:shd w:val="clear" w:color="auto" w:fill="FFFFFF"/>
        <w:spacing w:after="0" w:line="288" w:lineRule="atLeast"/>
        <w:jc w:val="center"/>
        <w:rPr>
          <w:rFonts w:ascii="Liberation Serif" w:eastAsia="Times New Roman" w:hAnsi="Liberation Serif" w:cs="Liberation Serif"/>
          <w:b/>
          <w:i/>
          <w:color w:val="3C3C3C"/>
          <w:spacing w:val="2"/>
          <w:sz w:val="28"/>
          <w:szCs w:val="28"/>
          <w:lang w:eastAsia="ru-RU"/>
        </w:rPr>
      </w:pPr>
    </w:p>
    <w:p w:rsidR="00D41F5B" w:rsidRDefault="004E6F4F" w:rsidP="00D41F5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целях реализации</w:t>
      </w:r>
      <w:r w:rsidR="00D41F5B">
        <w:rPr>
          <w:rFonts w:ascii="Liberation Serif" w:hAnsi="Liberation Serif" w:cs="Liberation Serif"/>
          <w:sz w:val="28"/>
          <w:szCs w:val="28"/>
        </w:rPr>
        <w:t xml:space="preserve"> Федерального закона </w:t>
      </w:r>
      <w:r>
        <w:rPr>
          <w:rFonts w:ascii="Liberation Serif" w:hAnsi="Liberation Serif" w:cs="Liberation Serif"/>
          <w:sz w:val="28"/>
          <w:szCs w:val="28"/>
        </w:rPr>
        <w:t xml:space="preserve">от 21 ноября </w:t>
      </w:r>
      <w:r w:rsidR="00627E03">
        <w:rPr>
          <w:rFonts w:ascii="Liberation Serif" w:hAnsi="Liberation Serif" w:cs="Liberation Serif"/>
          <w:sz w:val="28"/>
          <w:szCs w:val="28"/>
        </w:rPr>
        <w:t>2011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627E0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="00627E03">
        <w:rPr>
          <w:rFonts w:ascii="Liberation Serif" w:hAnsi="Liberation Serif" w:cs="Liberation Serif"/>
          <w:sz w:val="28"/>
          <w:szCs w:val="28"/>
        </w:rPr>
        <w:t>№</w:t>
      </w:r>
      <w:r w:rsidR="00627E03" w:rsidRPr="00B76D0D">
        <w:rPr>
          <w:rFonts w:ascii="Liberation Serif" w:hAnsi="Liberation Serif" w:cs="Liberation Serif"/>
          <w:sz w:val="28"/>
          <w:szCs w:val="28"/>
        </w:rPr>
        <w:t xml:space="preserve"> 323-ФЗ </w:t>
      </w:r>
      <w:r w:rsidR="00D41F5B">
        <w:rPr>
          <w:rFonts w:ascii="Liberation Serif" w:hAnsi="Liberation Serif" w:cs="Liberation Serif"/>
          <w:sz w:val="28"/>
          <w:szCs w:val="28"/>
        </w:rPr>
        <w:t>«</w:t>
      </w:r>
      <w:r w:rsidR="00D41F5B" w:rsidRPr="00B76D0D">
        <w:rPr>
          <w:rFonts w:ascii="Liberation Serif" w:hAnsi="Liberation Serif" w:cs="Liberation Serif"/>
          <w:sz w:val="28"/>
          <w:szCs w:val="28"/>
        </w:rPr>
        <w:t>Об основах охраны здоровья</w:t>
      </w:r>
      <w:r w:rsidR="00D41F5B">
        <w:rPr>
          <w:rFonts w:ascii="Liberation Serif" w:hAnsi="Liberation Serif" w:cs="Liberation Serif"/>
          <w:sz w:val="28"/>
          <w:szCs w:val="28"/>
        </w:rPr>
        <w:t xml:space="preserve"> граждан в Российской Федерации»</w:t>
      </w:r>
      <w:r w:rsidR="001E54F8">
        <w:rPr>
          <w:rFonts w:ascii="Liberation Serif" w:hAnsi="Liberation Serif" w:cs="Liberation Serif"/>
          <w:sz w:val="28"/>
          <w:szCs w:val="28"/>
        </w:rPr>
        <w:t xml:space="preserve"> </w:t>
      </w:r>
      <w:r w:rsidR="00627E03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="00D2050C">
        <w:rPr>
          <w:rFonts w:ascii="Liberation Serif" w:hAnsi="Liberation Serif" w:cs="Liberation Serif"/>
          <w:sz w:val="28"/>
          <w:szCs w:val="28"/>
        </w:rPr>
        <w:t xml:space="preserve"> мероприятия ф</w:t>
      </w:r>
      <w:r w:rsidR="00D41F5B" w:rsidRPr="00B76D0D">
        <w:rPr>
          <w:rFonts w:ascii="Liberation Serif" w:hAnsi="Liberation Serif" w:cs="Liberation Serif"/>
          <w:sz w:val="28"/>
          <w:szCs w:val="28"/>
        </w:rPr>
        <w:t>едерального проекта «Разработка и реализация программы системной поддержки и повышения качества жизни граждан старшего поколения»</w:t>
      </w:r>
      <w:r w:rsidR="00D2050C">
        <w:rPr>
          <w:rFonts w:ascii="Liberation Serif" w:hAnsi="Liberation Serif" w:cs="Liberation Serif"/>
          <w:sz w:val="28"/>
          <w:szCs w:val="28"/>
        </w:rPr>
        <w:t xml:space="preserve">, регионального проекта «Старшее поколение», </w:t>
      </w:r>
      <w:r w:rsidR="00D41F5B" w:rsidRPr="00B76D0D">
        <w:rPr>
          <w:rFonts w:ascii="Liberation Serif" w:hAnsi="Liberation Serif" w:cs="Liberation Serif"/>
          <w:sz w:val="28"/>
          <w:szCs w:val="28"/>
        </w:rPr>
        <w:t xml:space="preserve">профилактики возникновения повторных переломов и обеспечения преемственности ведения </w:t>
      </w:r>
      <w:r w:rsidR="00D434B1">
        <w:rPr>
          <w:rFonts w:ascii="Liberation Serif" w:hAnsi="Liberation Serif" w:cs="Liberation Serif"/>
          <w:sz w:val="28"/>
          <w:szCs w:val="28"/>
        </w:rPr>
        <w:t xml:space="preserve">и наблюдения за пациентами </w:t>
      </w:r>
      <w:r w:rsidR="00D41F5B" w:rsidRPr="00B76D0D">
        <w:rPr>
          <w:rFonts w:ascii="Liberation Serif" w:hAnsi="Liberation Serif" w:cs="Liberation Serif"/>
          <w:sz w:val="28"/>
          <w:szCs w:val="28"/>
        </w:rPr>
        <w:t>пожилого и старческого</w:t>
      </w:r>
      <w:r w:rsidR="00D434B1">
        <w:rPr>
          <w:rFonts w:ascii="Liberation Serif" w:hAnsi="Liberation Serif" w:cs="Liberation Serif"/>
          <w:sz w:val="28"/>
          <w:szCs w:val="28"/>
        </w:rPr>
        <w:t xml:space="preserve"> </w:t>
      </w:r>
      <w:r w:rsidR="00D41F5B" w:rsidRPr="00B76D0D">
        <w:rPr>
          <w:rFonts w:ascii="Liberation Serif" w:hAnsi="Liberation Serif" w:cs="Liberation Serif"/>
          <w:sz w:val="28"/>
          <w:szCs w:val="28"/>
        </w:rPr>
        <w:t xml:space="preserve">возраста с переломом проксимального отдела бедра и низкоэнергетическими переломами других локализаций, </w:t>
      </w:r>
      <w:r w:rsidR="00D434B1">
        <w:rPr>
          <w:rFonts w:ascii="Liberation Serif" w:hAnsi="Liberation Serif" w:cs="Liberation Serif"/>
          <w:sz w:val="28"/>
          <w:szCs w:val="28"/>
        </w:rPr>
        <w:t xml:space="preserve">а также повышения </w:t>
      </w:r>
      <w:r w:rsidR="00D41F5B" w:rsidRPr="00B76D0D">
        <w:rPr>
          <w:rFonts w:ascii="Liberation Serif" w:hAnsi="Liberation Serif" w:cs="Liberation Serif"/>
          <w:sz w:val="28"/>
          <w:szCs w:val="28"/>
        </w:rPr>
        <w:t xml:space="preserve">доступности </w:t>
      </w:r>
      <w:r w:rsidR="00D2050C" w:rsidRPr="00B76D0D">
        <w:rPr>
          <w:rFonts w:ascii="Liberation Serif" w:hAnsi="Liberation Serif" w:cs="Liberation Serif"/>
          <w:sz w:val="28"/>
          <w:szCs w:val="28"/>
        </w:rPr>
        <w:t xml:space="preserve">оказания </w:t>
      </w:r>
      <w:r w:rsidR="00D41F5B" w:rsidRPr="00B76D0D">
        <w:rPr>
          <w:rFonts w:ascii="Liberation Serif" w:hAnsi="Liberation Serif" w:cs="Liberation Serif"/>
          <w:sz w:val="28"/>
          <w:szCs w:val="28"/>
        </w:rPr>
        <w:t xml:space="preserve">первичной </w:t>
      </w:r>
      <w:r>
        <w:rPr>
          <w:rFonts w:ascii="Liberation Serif" w:hAnsi="Liberation Serif" w:cs="Liberation Serif"/>
          <w:sz w:val="28"/>
          <w:szCs w:val="28"/>
        </w:rPr>
        <w:br/>
      </w:r>
      <w:r w:rsidR="00D41F5B" w:rsidRPr="00B76D0D">
        <w:rPr>
          <w:rFonts w:ascii="Liberation Serif" w:hAnsi="Liberation Serif" w:cs="Liberation Serif"/>
          <w:sz w:val="28"/>
          <w:szCs w:val="28"/>
        </w:rPr>
        <w:t xml:space="preserve">и специализированной медицинской помощи, </w:t>
      </w:r>
      <w:r w:rsidR="00D2050C">
        <w:rPr>
          <w:rFonts w:ascii="Liberation Serif" w:hAnsi="Liberation Serif" w:cs="Liberation Serif"/>
          <w:sz w:val="28"/>
          <w:szCs w:val="28"/>
        </w:rPr>
        <w:t xml:space="preserve">обеспечения </w:t>
      </w:r>
      <w:r w:rsidR="00D41F5B" w:rsidRPr="00B76D0D">
        <w:rPr>
          <w:rFonts w:ascii="Liberation Serif" w:hAnsi="Liberation Serif" w:cs="Liberation Serif"/>
          <w:sz w:val="28"/>
          <w:szCs w:val="28"/>
        </w:rPr>
        <w:t>взаимодействия между травматологической, т</w:t>
      </w:r>
      <w:r w:rsidR="001A4429">
        <w:rPr>
          <w:rFonts w:ascii="Liberation Serif" w:hAnsi="Liberation Serif" w:cs="Liberation Serif"/>
          <w:sz w:val="28"/>
          <w:szCs w:val="28"/>
        </w:rPr>
        <w:t>ерапевтической и гериатрической</w:t>
      </w:r>
      <w:r w:rsidR="00D41F5B" w:rsidRPr="00B76D0D">
        <w:rPr>
          <w:rFonts w:ascii="Liberation Serif" w:hAnsi="Liberation Serif" w:cs="Liberation Serif"/>
          <w:sz w:val="28"/>
          <w:szCs w:val="28"/>
        </w:rPr>
        <w:t xml:space="preserve"> службами</w:t>
      </w:r>
    </w:p>
    <w:p w:rsidR="00D60574" w:rsidRPr="00035575" w:rsidRDefault="00035575" w:rsidP="00035575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35575">
        <w:rPr>
          <w:rFonts w:ascii="Liberation Serif" w:hAnsi="Liberation Serif" w:cs="Liberation Serif"/>
          <w:b/>
          <w:sz w:val="28"/>
          <w:szCs w:val="28"/>
        </w:rPr>
        <w:t>ПРИКАЗЫВАЮ</w:t>
      </w:r>
      <w:r w:rsidR="00D60574" w:rsidRPr="00035575">
        <w:rPr>
          <w:rFonts w:ascii="Liberation Serif" w:hAnsi="Liberation Serif" w:cs="Liberation Serif"/>
          <w:b/>
          <w:sz w:val="28"/>
          <w:szCs w:val="28"/>
        </w:rPr>
        <w:t>:</w:t>
      </w:r>
    </w:p>
    <w:p w:rsidR="00D60574" w:rsidRPr="00035575" w:rsidRDefault="00035575" w:rsidP="00D2050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 xml:space="preserve">        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60574" w:rsidRPr="00035575">
        <w:rPr>
          <w:rFonts w:ascii="Liberation Serif" w:hAnsi="Liberation Serif" w:cs="Liberation Serif"/>
          <w:sz w:val="28"/>
          <w:szCs w:val="28"/>
        </w:rPr>
        <w:t>1. Утвердить:</w:t>
      </w:r>
    </w:p>
    <w:p w:rsidR="00CC3AE0" w:rsidRDefault="00EB4424" w:rsidP="006127E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E54F8">
        <w:rPr>
          <w:rFonts w:ascii="Liberation Serif" w:hAnsi="Liberation Serif" w:cs="Liberation Serif"/>
          <w:sz w:val="28"/>
          <w:szCs w:val="28"/>
        </w:rPr>
        <w:t>1)</w:t>
      </w:r>
      <w:r w:rsidR="00D2050C">
        <w:rPr>
          <w:rFonts w:ascii="Liberation Serif" w:hAnsi="Liberation Serif" w:cs="Liberation Serif"/>
          <w:sz w:val="28"/>
          <w:szCs w:val="28"/>
        </w:rPr>
        <w:t xml:space="preserve"> Правила</w:t>
      </w:r>
      <w:r w:rsidR="00D2050C" w:rsidRPr="00B76D0D">
        <w:rPr>
          <w:rFonts w:ascii="Liberation Serif" w:hAnsi="Liberation Serif" w:cs="Liberation Serif"/>
          <w:sz w:val="28"/>
          <w:szCs w:val="28"/>
        </w:rPr>
        <w:t xml:space="preserve"> </w:t>
      </w:r>
      <w:r w:rsidR="00D2050C">
        <w:rPr>
          <w:rFonts w:ascii="Liberation Serif" w:hAnsi="Liberation Serif" w:cs="Liberation Serif"/>
          <w:sz w:val="28"/>
          <w:szCs w:val="28"/>
        </w:rPr>
        <w:t>организации</w:t>
      </w:r>
      <w:r w:rsidR="00D2050C" w:rsidRPr="00B76D0D">
        <w:rPr>
          <w:rFonts w:ascii="Liberation Serif" w:hAnsi="Liberation Serif" w:cs="Liberation Serif"/>
          <w:sz w:val="28"/>
          <w:szCs w:val="28"/>
        </w:rPr>
        <w:t xml:space="preserve"> оказания медицинской помощи </w:t>
      </w:r>
      <w:r w:rsidR="001A4429" w:rsidRPr="00D2050C">
        <w:rPr>
          <w:rFonts w:ascii="Liberation Serif" w:hAnsi="Liberation Serif" w:cs="Liberation Serif"/>
          <w:sz w:val="28"/>
          <w:szCs w:val="28"/>
        </w:rPr>
        <w:t>в Свердловской области</w:t>
      </w:r>
      <w:r w:rsidR="001A4429" w:rsidRPr="00B76D0D">
        <w:rPr>
          <w:rFonts w:ascii="Liberation Serif" w:hAnsi="Liberation Serif" w:cs="Liberation Serif"/>
          <w:sz w:val="28"/>
          <w:szCs w:val="28"/>
        </w:rPr>
        <w:t xml:space="preserve"> </w:t>
      </w:r>
      <w:r w:rsidR="00D2050C" w:rsidRPr="00B76D0D">
        <w:rPr>
          <w:rFonts w:ascii="Liberation Serif" w:hAnsi="Liberation Serif" w:cs="Liberation Serif"/>
          <w:sz w:val="28"/>
          <w:szCs w:val="28"/>
        </w:rPr>
        <w:t>жителям пожилого и старческого возраста с целью профилактики повторных переломов</w:t>
      </w:r>
      <w:r w:rsidR="00CC3AE0">
        <w:rPr>
          <w:rFonts w:ascii="Liberation Serif" w:hAnsi="Liberation Serif" w:cs="Liberation Serif"/>
          <w:sz w:val="28"/>
          <w:szCs w:val="28"/>
        </w:rPr>
        <w:t xml:space="preserve"> </w:t>
      </w:r>
      <w:r w:rsidR="00CC3AE0" w:rsidRPr="00035575">
        <w:rPr>
          <w:rFonts w:ascii="Liberation Serif" w:hAnsi="Liberation Serif" w:cs="Liberation Serif"/>
          <w:sz w:val="28"/>
          <w:szCs w:val="28"/>
        </w:rPr>
        <w:t>(</w:t>
      </w:r>
      <w:r w:rsidR="00CC3AE0">
        <w:rPr>
          <w:rFonts w:ascii="Liberation Serif" w:hAnsi="Liberation Serif" w:cs="Liberation Serif"/>
          <w:sz w:val="28"/>
          <w:szCs w:val="28"/>
        </w:rPr>
        <w:t>далее - Правила) (приложение №</w:t>
      </w:r>
      <w:r w:rsidR="00CC3AE0" w:rsidRPr="00035575">
        <w:rPr>
          <w:rFonts w:ascii="Liberation Serif" w:hAnsi="Liberation Serif" w:cs="Liberation Serif"/>
          <w:sz w:val="28"/>
          <w:szCs w:val="28"/>
        </w:rPr>
        <w:t xml:space="preserve"> 1);</w:t>
      </w:r>
    </w:p>
    <w:p w:rsidR="00B01133" w:rsidRDefault="00740262" w:rsidP="00B0113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D2050C" w:rsidRPr="00D2050C">
        <w:rPr>
          <w:rFonts w:ascii="Liberation Serif" w:hAnsi="Liberation Serif" w:cs="Liberation Serif"/>
          <w:sz w:val="28"/>
          <w:szCs w:val="28"/>
        </w:rPr>
        <w:t>2) перечень медицинских организаций, оказывающих специализированную, в том числе высокотехнологичную, медицинскую помощь по профилю «травматология и ортопедия» или «хирургия» (имеющее в своем составе травматолого-ортопедические койки) и медицинских организаций первичной медико-санитарной помощи, в которых функционирует кабинет неотложной травматологии и ортопедии (травмпункт) для организации единой службы</w:t>
      </w:r>
      <w:r w:rsidR="00D2050C" w:rsidRPr="00D2050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2050C" w:rsidRPr="00D2050C">
        <w:rPr>
          <w:rFonts w:ascii="Liberation Serif" w:hAnsi="Liberation Serif" w:cs="Liberation Serif"/>
          <w:sz w:val="28"/>
          <w:szCs w:val="28"/>
        </w:rPr>
        <w:t xml:space="preserve">профилактики повторных переломов (далее – СППП) на </w:t>
      </w:r>
      <w:r w:rsidR="00AE107F">
        <w:rPr>
          <w:rFonts w:ascii="Liberation Serif" w:hAnsi="Liberation Serif" w:cs="Liberation Serif"/>
          <w:sz w:val="28"/>
          <w:szCs w:val="28"/>
        </w:rPr>
        <w:t>функциональной основе согласно</w:t>
      </w:r>
      <w:r w:rsidR="00F30F25">
        <w:rPr>
          <w:rFonts w:ascii="Liberation Serif" w:hAnsi="Liberation Serif" w:cs="Liberation Serif"/>
          <w:sz w:val="28"/>
          <w:szCs w:val="28"/>
        </w:rPr>
        <w:t xml:space="preserve"> Правил </w:t>
      </w:r>
      <w:r w:rsidRPr="00035575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</w:rPr>
        <w:t>далее - Перечень) (приложение № 2</w:t>
      </w:r>
      <w:r w:rsidRPr="00035575">
        <w:rPr>
          <w:rFonts w:ascii="Liberation Serif" w:hAnsi="Liberation Serif" w:cs="Liberation Serif"/>
          <w:sz w:val="28"/>
          <w:szCs w:val="28"/>
        </w:rPr>
        <w:t>);</w:t>
      </w:r>
      <w:r w:rsidR="00AE107F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CC3AE0" w:rsidRDefault="00B01133" w:rsidP="00B01133">
      <w:pPr>
        <w:tabs>
          <w:tab w:val="left" w:pos="567"/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3</w:t>
      </w:r>
      <w:r w:rsidR="00AE107F">
        <w:rPr>
          <w:rFonts w:ascii="Liberation Serif" w:hAnsi="Liberation Serif" w:cs="Liberation Serif"/>
          <w:sz w:val="28"/>
          <w:szCs w:val="28"/>
        </w:rPr>
        <w:t>) к</w:t>
      </w:r>
      <w:r w:rsidR="00AE107F" w:rsidRPr="00B76D0D">
        <w:rPr>
          <w:rFonts w:ascii="Liberation Serif" w:hAnsi="Liberation Serif" w:cs="Liberation Serif"/>
          <w:sz w:val="28"/>
          <w:szCs w:val="28"/>
        </w:rPr>
        <w:t>ритерии ведения пациентов для профилактики повторных переломов на этапе пер</w:t>
      </w:r>
      <w:r w:rsidR="00AE107F">
        <w:rPr>
          <w:rFonts w:ascii="Liberation Serif" w:hAnsi="Liberation Serif" w:cs="Liberation Serif"/>
          <w:sz w:val="28"/>
          <w:szCs w:val="28"/>
        </w:rPr>
        <w:t xml:space="preserve">вичной медико-санитарной помощи </w:t>
      </w:r>
      <w:r w:rsidR="00CC3AE0" w:rsidRPr="00035575">
        <w:rPr>
          <w:rFonts w:ascii="Liberation Serif" w:hAnsi="Liberation Serif" w:cs="Liberation Serif"/>
          <w:sz w:val="28"/>
          <w:szCs w:val="28"/>
        </w:rPr>
        <w:t>(</w:t>
      </w:r>
      <w:r w:rsidR="00CC3AE0">
        <w:rPr>
          <w:rFonts w:ascii="Liberation Serif" w:hAnsi="Liberation Serif" w:cs="Liberation Serif"/>
          <w:sz w:val="28"/>
          <w:szCs w:val="28"/>
        </w:rPr>
        <w:t>далее - Критерии) (приложение № 3</w:t>
      </w:r>
      <w:r w:rsidR="004E6F4F">
        <w:rPr>
          <w:rFonts w:ascii="Liberation Serif" w:hAnsi="Liberation Serif" w:cs="Liberation Serif"/>
          <w:sz w:val="28"/>
          <w:szCs w:val="28"/>
        </w:rPr>
        <w:t>).</w:t>
      </w:r>
    </w:p>
    <w:p w:rsidR="00CC3AE0" w:rsidRDefault="00CC3AE0" w:rsidP="00AE107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5613A" w:rsidRDefault="00AE107F" w:rsidP="00C703D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2. </w:t>
      </w:r>
      <w:r w:rsidR="0005613A" w:rsidRPr="00715E89">
        <w:rPr>
          <w:rFonts w:ascii="Liberation Serif" w:hAnsi="Liberation Serif" w:cs="Liberation Serif"/>
          <w:sz w:val="28"/>
          <w:szCs w:val="28"/>
        </w:rPr>
        <w:t>Назна</w:t>
      </w:r>
      <w:r w:rsidR="0005613A">
        <w:rPr>
          <w:rFonts w:ascii="Liberation Serif" w:hAnsi="Liberation Serif" w:cs="Liberation Serif"/>
          <w:sz w:val="28"/>
          <w:szCs w:val="28"/>
        </w:rPr>
        <w:t xml:space="preserve">чить ответственными </w:t>
      </w:r>
      <w:r w:rsidR="001A4429">
        <w:rPr>
          <w:rFonts w:ascii="Liberation Serif" w:hAnsi="Liberation Serif" w:cs="Liberation Serif"/>
          <w:sz w:val="28"/>
          <w:szCs w:val="28"/>
        </w:rPr>
        <w:t>за реализацию</w:t>
      </w:r>
      <w:r w:rsidR="00C703D6">
        <w:rPr>
          <w:rFonts w:ascii="Liberation Serif" w:hAnsi="Liberation Serif" w:cs="Liberation Serif"/>
          <w:sz w:val="28"/>
          <w:szCs w:val="28"/>
        </w:rPr>
        <w:t xml:space="preserve"> к</w:t>
      </w:r>
      <w:r w:rsidR="0005613A" w:rsidRPr="00715E89">
        <w:rPr>
          <w:rFonts w:ascii="Liberation Serif" w:hAnsi="Liberation Serif" w:cs="Liberation Serif"/>
          <w:sz w:val="28"/>
          <w:szCs w:val="28"/>
        </w:rPr>
        <w:t>омплекса мер</w:t>
      </w:r>
      <w:r w:rsidR="00C703D6">
        <w:rPr>
          <w:rFonts w:ascii="Liberation Serif" w:hAnsi="Liberation Serif" w:cs="Liberation Serif"/>
          <w:sz w:val="28"/>
          <w:szCs w:val="28"/>
        </w:rPr>
        <w:t xml:space="preserve">, направленного на профилактику падений и переломов у лиц пожилого </w:t>
      </w:r>
      <w:r w:rsidR="00C703D6">
        <w:rPr>
          <w:rFonts w:ascii="Liberation Serif" w:hAnsi="Liberation Serif" w:cs="Liberation Serif"/>
          <w:sz w:val="28"/>
          <w:szCs w:val="28"/>
        </w:rPr>
        <w:br/>
        <w:t>и старческого возраста на территории Свердловской области</w:t>
      </w:r>
      <w:r w:rsidR="00B01133">
        <w:rPr>
          <w:rFonts w:ascii="Liberation Serif" w:hAnsi="Liberation Serif" w:cs="Liberation Serif"/>
          <w:sz w:val="28"/>
          <w:szCs w:val="28"/>
        </w:rPr>
        <w:t xml:space="preserve">: </w:t>
      </w:r>
      <w:r w:rsidR="0005613A">
        <w:rPr>
          <w:rFonts w:ascii="Liberation Serif" w:hAnsi="Liberation Serif" w:cs="Liberation Serif"/>
          <w:sz w:val="28"/>
          <w:szCs w:val="28"/>
        </w:rPr>
        <w:t>Заместителя Министра здравоохранения Свердловской области В.Ю. Еремкина</w:t>
      </w:r>
      <w:r w:rsidR="0005613A" w:rsidRPr="00715E89">
        <w:rPr>
          <w:rFonts w:ascii="Liberation Serif" w:hAnsi="Liberation Serif" w:cs="Liberation Serif"/>
          <w:sz w:val="28"/>
          <w:szCs w:val="28"/>
        </w:rPr>
        <w:t xml:space="preserve">, </w:t>
      </w:r>
      <w:r w:rsidR="0005613A">
        <w:rPr>
          <w:rFonts w:ascii="Liberation Serif" w:hAnsi="Liberation Serif" w:cs="Liberation Serif"/>
          <w:sz w:val="28"/>
          <w:szCs w:val="28"/>
        </w:rPr>
        <w:t>главного внештатного специалиста-ревматолога Министерства здравоохранения Свердловской</w:t>
      </w:r>
      <w:r w:rsidR="00C703D6">
        <w:rPr>
          <w:rFonts w:ascii="Liberation Serif" w:hAnsi="Liberation Serif" w:cs="Liberation Serif"/>
          <w:sz w:val="28"/>
          <w:szCs w:val="28"/>
        </w:rPr>
        <w:t xml:space="preserve"> </w:t>
      </w:r>
      <w:r w:rsidR="0005613A">
        <w:rPr>
          <w:rFonts w:ascii="Liberation Serif" w:hAnsi="Liberation Serif" w:cs="Liberation Serif"/>
          <w:sz w:val="28"/>
          <w:szCs w:val="28"/>
        </w:rPr>
        <w:t>области Л.П. Евстигнееву, главного внештатного специалиста травматолога-ортопеда Министерства здравоохранения Свердловской области И.Л. Шлыкова.</w:t>
      </w:r>
    </w:p>
    <w:p w:rsidR="00BF0DA0" w:rsidRDefault="00715E89" w:rsidP="0005613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05613A">
        <w:rPr>
          <w:rFonts w:ascii="Liberation Serif" w:hAnsi="Liberation Serif" w:cs="Liberation Serif"/>
          <w:sz w:val="28"/>
          <w:szCs w:val="28"/>
        </w:rPr>
        <w:t xml:space="preserve"> 3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AE46C1">
        <w:rPr>
          <w:rFonts w:ascii="Liberation Serif" w:hAnsi="Liberation Serif" w:cs="Liberation Serif"/>
          <w:sz w:val="28"/>
          <w:szCs w:val="28"/>
        </w:rPr>
        <w:t xml:space="preserve"> </w:t>
      </w:r>
      <w:r w:rsidR="00D41F5B" w:rsidRPr="00B76D0D">
        <w:rPr>
          <w:rFonts w:ascii="Liberation Serif" w:hAnsi="Liberation Serif" w:cs="Liberation Serif"/>
          <w:sz w:val="28"/>
          <w:szCs w:val="28"/>
        </w:rPr>
        <w:t>Главным врачам медицинских организаций</w:t>
      </w:r>
      <w:r w:rsidR="00AE46C1">
        <w:rPr>
          <w:rFonts w:ascii="Liberation Serif" w:hAnsi="Liberation Serif" w:cs="Liberation Serif"/>
          <w:sz w:val="28"/>
          <w:szCs w:val="28"/>
        </w:rPr>
        <w:t>,</w:t>
      </w:r>
      <w:r w:rsidR="00D41F5B" w:rsidRPr="00B76D0D">
        <w:rPr>
          <w:rFonts w:ascii="Liberation Serif" w:hAnsi="Liberation Serif" w:cs="Liberation Serif"/>
          <w:sz w:val="28"/>
          <w:szCs w:val="28"/>
        </w:rPr>
        <w:t xml:space="preserve"> </w:t>
      </w:r>
      <w:r w:rsidR="00C703D6">
        <w:rPr>
          <w:rFonts w:ascii="Liberation Serif" w:hAnsi="Liberation Serif" w:cs="Liberation Serif"/>
          <w:sz w:val="28"/>
          <w:szCs w:val="28"/>
        </w:rPr>
        <w:t xml:space="preserve">оказывающих первичную медико-санитарную и специализированную медицинскую помощь, а также специализированную, в том числе высокотехнологичную медицинскую помощь </w:t>
      </w:r>
      <w:r w:rsidR="00BF0DA0" w:rsidRPr="00B76D0D">
        <w:rPr>
          <w:rFonts w:ascii="Liberation Serif" w:hAnsi="Liberation Serif" w:cs="Liberation Serif"/>
          <w:sz w:val="28"/>
          <w:szCs w:val="28"/>
        </w:rPr>
        <w:t>обеспечить</w:t>
      </w:r>
      <w:r w:rsidR="00BF0DA0">
        <w:rPr>
          <w:rFonts w:ascii="Liberation Serif" w:hAnsi="Liberation Serif" w:cs="Liberation Serif"/>
          <w:sz w:val="28"/>
          <w:szCs w:val="28"/>
        </w:rPr>
        <w:t>:</w:t>
      </w:r>
    </w:p>
    <w:p w:rsidR="00BF0DA0" w:rsidRDefault="00BF0DA0" w:rsidP="00BF0DA0">
      <w:pPr>
        <w:tabs>
          <w:tab w:val="left" w:pos="709"/>
          <w:tab w:val="center" w:pos="4677"/>
          <w:tab w:val="right" w:pos="9355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 1) </w:t>
      </w:r>
      <w:r w:rsidRPr="00B76D0D">
        <w:rPr>
          <w:rFonts w:ascii="Liberation Serif" w:hAnsi="Liberation Serif" w:cs="Liberation Serif"/>
          <w:sz w:val="28"/>
          <w:szCs w:val="28"/>
        </w:rPr>
        <w:t xml:space="preserve">организацию СППП и оказание медицинской помощи пациентам пожилого и старческого возраста с целью профилактики повторных переломов в рамках Территориальной программы государственных гарантий бесплатного оказания гражданам </w:t>
      </w:r>
      <w:r w:rsidR="002337A6" w:rsidRPr="002337A6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2337A6">
        <w:rPr>
          <w:rFonts w:ascii="Liberation Serif" w:hAnsi="Liberation Serif" w:cs="Liberation Serif"/>
          <w:sz w:val="28"/>
          <w:szCs w:val="28"/>
        </w:rPr>
        <w:t xml:space="preserve"> </w:t>
      </w:r>
      <w:r w:rsidRPr="00B76D0D">
        <w:rPr>
          <w:rFonts w:ascii="Liberation Serif" w:hAnsi="Liberation Serif" w:cs="Liberation Serif"/>
          <w:sz w:val="28"/>
          <w:szCs w:val="28"/>
        </w:rPr>
        <w:t xml:space="preserve">медицинской помощи </w:t>
      </w:r>
      <w:r w:rsidR="00B01133">
        <w:rPr>
          <w:rFonts w:ascii="Liberation Serif" w:hAnsi="Liberation Serif" w:cs="Liberation Serif"/>
          <w:sz w:val="28"/>
          <w:szCs w:val="28"/>
        </w:rPr>
        <w:br/>
      </w:r>
      <w:r w:rsidRPr="00B76D0D">
        <w:rPr>
          <w:rFonts w:ascii="Liberation Serif" w:hAnsi="Liberation Serif" w:cs="Liberation Serif"/>
          <w:sz w:val="28"/>
          <w:szCs w:val="28"/>
        </w:rPr>
        <w:t>в соответстви</w:t>
      </w:r>
      <w:r>
        <w:rPr>
          <w:rFonts w:ascii="Liberation Serif" w:hAnsi="Liberation Serif" w:cs="Liberation Serif"/>
          <w:sz w:val="28"/>
          <w:szCs w:val="28"/>
        </w:rPr>
        <w:t>и с</w:t>
      </w:r>
      <w:r w:rsidR="0005613A">
        <w:rPr>
          <w:rFonts w:ascii="Liberation Serif" w:hAnsi="Liberation Serif" w:cs="Liberation Serif"/>
          <w:sz w:val="28"/>
          <w:szCs w:val="28"/>
        </w:rPr>
        <w:t xml:space="preserve"> Правилами и Перечнем, утвержденными </w:t>
      </w:r>
      <w:r w:rsidR="007D6FF3">
        <w:rPr>
          <w:rFonts w:ascii="Liberation Serif" w:hAnsi="Liberation Serif" w:cs="Liberation Serif"/>
          <w:sz w:val="28"/>
          <w:szCs w:val="28"/>
        </w:rPr>
        <w:t xml:space="preserve">настоящим приказом (приложение </w:t>
      </w:r>
      <w:r w:rsidRPr="00B76D0D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1,2</w:t>
      </w:r>
      <w:r w:rsidR="007D6FF3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BF0DA0" w:rsidRDefault="00BF0DA0" w:rsidP="00BF0DA0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F0DA0">
        <w:rPr>
          <w:rFonts w:ascii="Liberation Serif" w:hAnsi="Liberation Serif" w:cs="Liberation Serif"/>
          <w:sz w:val="28"/>
          <w:szCs w:val="28"/>
        </w:rPr>
        <w:tab/>
        <w:t xml:space="preserve">2) оказание медицинской помощи пациентам пожилого и старческого возраста с целью профилактики повторных переломов в рамках Территориальной программы государственных гарантий бесплатного оказания гражданам Российской Федерации медицинской помощи </w:t>
      </w:r>
      <w:r>
        <w:rPr>
          <w:rFonts w:ascii="Liberation Serif" w:hAnsi="Liberation Serif" w:cs="Liberation Serif"/>
          <w:sz w:val="28"/>
          <w:szCs w:val="28"/>
        </w:rPr>
        <w:br/>
      </w:r>
      <w:r w:rsidR="0005613A">
        <w:rPr>
          <w:rFonts w:ascii="Liberation Serif" w:hAnsi="Liberation Serif" w:cs="Liberation Serif"/>
          <w:sz w:val="28"/>
          <w:szCs w:val="28"/>
        </w:rPr>
        <w:t>в соответствии с К</w:t>
      </w:r>
      <w:r w:rsidRPr="00BF0DA0">
        <w:rPr>
          <w:rFonts w:ascii="Liberation Serif" w:hAnsi="Liberation Serif" w:cs="Liberation Serif"/>
          <w:sz w:val="28"/>
          <w:szCs w:val="28"/>
        </w:rPr>
        <w:t>ритериями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BF0DA0">
        <w:rPr>
          <w:rFonts w:ascii="Liberation Serif" w:hAnsi="Liberation Serif" w:cs="Liberation Serif"/>
          <w:sz w:val="28"/>
          <w:szCs w:val="28"/>
        </w:rPr>
        <w:t xml:space="preserve"> </w:t>
      </w:r>
      <w:r w:rsidR="0005613A">
        <w:rPr>
          <w:rFonts w:ascii="Liberation Serif" w:hAnsi="Liberation Serif" w:cs="Liberation Serif"/>
          <w:sz w:val="28"/>
          <w:szCs w:val="28"/>
        </w:rPr>
        <w:t>утвержденными настоящим приказом                                   (</w:t>
      </w:r>
      <w:r>
        <w:rPr>
          <w:rFonts w:ascii="Liberation Serif" w:hAnsi="Liberation Serif" w:cs="Liberation Serif"/>
          <w:sz w:val="28"/>
          <w:szCs w:val="28"/>
        </w:rPr>
        <w:t>п</w:t>
      </w:r>
      <w:r w:rsidR="0005613A">
        <w:rPr>
          <w:rFonts w:ascii="Liberation Serif" w:hAnsi="Liberation Serif" w:cs="Liberation Serif"/>
          <w:sz w:val="28"/>
          <w:szCs w:val="28"/>
        </w:rPr>
        <w:t>риложение</w:t>
      </w:r>
      <w:r w:rsidRPr="00BF0DA0">
        <w:rPr>
          <w:rFonts w:ascii="Liberation Serif" w:hAnsi="Liberation Serif" w:cs="Liberation Serif"/>
          <w:sz w:val="28"/>
          <w:szCs w:val="28"/>
        </w:rPr>
        <w:t xml:space="preserve"> №</w:t>
      </w:r>
      <w:r>
        <w:rPr>
          <w:rFonts w:ascii="Liberation Serif" w:hAnsi="Liberation Serif" w:cs="Liberation Serif"/>
          <w:sz w:val="28"/>
          <w:szCs w:val="28"/>
        </w:rPr>
        <w:t xml:space="preserve"> 3</w:t>
      </w:r>
      <w:r w:rsidR="0005613A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C0543" w:rsidRDefault="001C0543" w:rsidP="001A4429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="00CC3AE0">
        <w:rPr>
          <w:rFonts w:ascii="Liberation Serif" w:hAnsi="Liberation Serif" w:cs="Liberation Serif"/>
          <w:sz w:val="28"/>
          <w:szCs w:val="28"/>
        </w:rPr>
        <w:t xml:space="preserve">     </w:t>
      </w:r>
      <w:r w:rsidR="00B01133">
        <w:rPr>
          <w:rFonts w:ascii="Liberation Serif" w:hAnsi="Liberation Serif" w:cs="Liberation Serif"/>
          <w:sz w:val="28"/>
          <w:szCs w:val="28"/>
        </w:rPr>
        <w:t xml:space="preserve"> </w:t>
      </w:r>
      <w:r w:rsidR="00CC3AE0">
        <w:rPr>
          <w:rFonts w:ascii="Liberation Serif" w:hAnsi="Liberation Serif" w:cs="Liberation Serif"/>
          <w:sz w:val="28"/>
          <w:szCs w:val="28"/>
        </w:rPr>
        <w:t xml:space="preserve"> </w:t>
      </w:r>
      <w:r w:rsidR="00B01133">
        <w:rPr>
          <w:rFonts w:ascii="Liberation Serif" w:hAnsi="Liberation Serif" w:cs="Liberation Serif"/>
          <w:sz w:val="28"/>
          <w:szCs w:val="28"/>
        </w:rPr>
        <w:t>4</w:t>
      </w:r>
      <w:r w:rsidR="00BF0DA0">
        <w:rPr>
          <w:rFonts w:ascii="Liberation Serif" w:hAnsi="Liberation Serif" w:cs="Liberation Serif"/>
          <w:sz w:val="28"/>
          <w:szCs w:val="28"/>
        </w:rPr>
        <w:t xml:space="preserve">. </w:t>
      </w:r>
      <w:r w:rsidR="008A3788" w:rsidRPr="001A4429">
        <w:rPr>
          <w:rFonts w:ascii="Liberation Serif" w:hAnsi="Liberation Serif" w:cs="Liberation Serif"/>
          <w:color w:val="000000" w:themeColor="text1"/>
          <w:sz w:val="28"/>
          <w:szCs w:val="28"/>
        </w:rPr>
        <w:t>Главному</w:t>
      </w:r>
      <w:r w:rsidR="00BF0DA0" w:rsidRPr="001A442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A4429" w:rsidRPr="001A4429">
        <w:rPr>
          <w:rFonts w:ascii="Liberation Serif" w:hAnsi="Liberation Serif" w:cs="Liberation Serif"/>
          <w:color w:val="000000" w:themeColor="text1"/>
          <w:sz w:val="28"/>
          <w:szCs w:val="28"/>
        </w:rPr>
        <w:t>специалисту</w:t>
      </w:r>
      <w:r w:rsidR="008A3788" w:rsidRPr="001A442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A4429" w:rsidRPr="001A4429">
        <w:rPr>
          <w:rFonts w:ascii="Liberation Serif" w:hAnsi="Liberation Serif" w:cs="Liberation Serif"/>
          <w:sz w:val="28"/>
          <w:szCs w:val="28"/>
        </w:rPr>
        <w:t xml:space="preserve">отдела организации специализированной медицинской помощи </w:t>
      </w:r>
      <w:r w:rsidR="008A378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Министерства здравоохранения Свердловской области А.В. Виноградову, главным </w:t>
      </w:r>
      <w:r w:rsidR="00BF0DA0">
        <w:rPr>
          <w:rFonts w:ascii="Liberation Serif" w:hAnsi="Liberation Serif" w:cs="Liberation Serif"/>
          <w:color w:val="000000" w:themeColor="text1"/>
          <w:sz w:val="28"/>
          <w:szCs w:val="28"/>
        </w:rPr>
        <w:t>в</w:t>
      </w:r>
      <w:r w:rsidR="00D41F5B" w:rsidRPr="00B76D0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нештатным специалистам </w:t>
      </w:r>
      <w:r w:rsidR="00BF0DA0">
        <w:rPr>
          <w:rFonts w:ascii="Liberation Serif" w:hAnsi="Liberation Serif" w:cs="Liberation Serif"/>
          <w:sz w:val="28"/>
          <w:szCs w:val="28"/>
        </w:rPr>
        <w:t>Министерства здравоохранения Свердловской области</w:t>
      </w:r>
      <w:r w:rsidR="00CC3AE0">
        <w:rPr>
          <w:rFonts w:ascii="Liberation Serif" w:hAnsi="Liberation Serif" w:cs="Liberation Serif"/>
          <w:sz w:val="28"/>
          <w:szCs w:val="28"/>
        </w:rPr>
        <w:t xml:space="preserve"> по терапии и общей врачебной практике Д.М. Максимову</w:t>
      </w:r>
      <w:r w:rsidR="00D41F5B" w:rsidRPr="00B76D0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CC3AE0" w:rsidRPr="00CC3AE0">
        <w:rPr>
          <w:rFonts w:ascii="Liberation Serif" w:hAnsi="Liberation Serif" w:cs="Liberation Serif"/>
          <w:color w:val="000000" w:themeColor="text1"/>
          <w:sz w:val="28"/>
          <w:szCs w:val="28"/>
        </w:rPr>
        <w:t>гериатру В.В. Ямпольской</w:t>
      </w:r>
      <w:r w:rsidR="00D41F5B" w:rsidRPr="00B76D0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CC3AE0" w:rsidRPr="00CC3AE0">
        <w:rPr>
          <w:rFonts w:ascii="Liberation Serif" w:hAnsi="Liberation Serif" w:cs="Liberation Serif"/>
          <w:color w:val="000000" w:themeColor="text1"/>
          <w:sz w:val="28"/>
          <w:szCs w:val="28"/>
        </w:rPr>
        <w:t>эндокринолог</w:t>
      </w:r>
      <w:r w:rsidR="00CC3AE0">
        <w:rPr>
          <w:rFonts w:ascii="Liberation Serif" w:hAnsi="Liberation Serif" w:cs="Liberation Serif"/>
          <w:color w:val="000000" w:themeColor="text1"/>
          <w:sz w:val="28"/>
          <w:szCs w:val="28"/>
        </w:rPr>
        <w:t>у</w:t>
      </w:r>
      <w:r w:rsidR="00CC3AE0" w:rsidRPr="00CC3AE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A3788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CC3AE0" w:rsidRPr="00CC3AE0">
        <w:rPr>
          <w:rFonts w:ascii="Liberation Serif" w:hAnsi="Liberation Serif" w:cs="Liberation Serif"/>
          <w:color w:val="000000" w:themeColor="text1"/>
          <w:sz w:val="28"/>
          <w:szCs w:val="28"/>
        </w:rPr>
        <w:t>Т.В. Грачевой</w:t>
      </w:r>
      <w:r w:rsidR="00D41F5B" w:rsidRPr="00B76D0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</w:t>
      </w:r>
      <w:r w:rsidR="00CC3AE0">
        <w:rPr>
          <w:rFonts w:ascii="Liberation Serif" w:hAnsi="Liberation Serif" w:cs="Liberation Serif"/>
          <w:color w:val="000000" w:themeColor="text1"/>
          <w:sz w:val="28"/>
          <w:szCs w:val="28"/>
        </w:rPr>
        <w:t>ревматологу</w:t>
      </w:r>
      <w:r w:rsidRPr="00CC3AE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Л.П. Евстигнеевой обеспечить:</w:t>
      </w:r>
    </w:p>
    <w:p w:rsidR="00CC3AE0" w:rsidRDefault="001C0543" w:rsidP="001A4429">
      <w:pPr>
        <w:spacing w:after="0" w:line="240" w:lineRule="auto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1)</w:t>
      </w:r>
      <w:r w:rsidR="00CC3AE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организационно-методическую работу со специалистами медицинских </w:t>
      </w:r>
      <w:r w:rsidR="00CC3AE0" w:rsidRPr="00175A9C">
        <w:rPr>
          <w:rFonts w:ascii="Liberation Serif" w:hAnsi="Liberation Serif" w:cs="Liberation Serif"/>
          <w:sz w:val="28"/>
          <w:szCs w:val="28"/>
        </w:rPr>
        <w:t>организаций</w:t>
      </w:r>
      <w:r w:rsidR="00175A9C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CC3AE0" w:rsidRPr="00175A9C">
        <w:rPr>
          <w:rFonts w:ascii="Liberation Serif" w:hAnsi="Liberation Serif" w:cs="Liberation Serif"/>
          <w:sz w:val="28"/>
          <w:szCs w:val="28"/>
        </w:rPr>
        <w:t xml:space="preserve"> по соблюдению </w:t>
      </w:r>
      <w:r w:rsidR="00CC3AE0">
        <w:rPr>
          <w:rFonts w:ascii="Liberation Serif" w:hAnsi="Liberation Serif" w:cs="Liberation Serif"/>
          <w:color w:val="000000" w:themeColor="text1"/>
          <w:sz w:val="28"/>
          <w:szCs w:val="28"/>
        </w:rPr>
        <w:t>Правил и Критериев</w:t>
      </w:r>
      <w:r w:rsidR="008A3788">
        <w:rPr>
          <w:rFonts w:ascii="Liberation Serif" w:hAnsi="Liberation Serif" w:cs="Liberation Serif"/>
          <w:color w:val="000000" w:themeColor="text1"/>
          <w:sz w:val="28"/>
          <w:szCs w:val="28"/>
        </w:rPr>
        <w:t>, утвержденных настоящим приказом</w:t>
      </w:r>
      <w:r w:rsidR="00CC3AE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</w:t>
      </w:r>
      <w:r w:rsidR="00175A9C">
        <w:rPr>
          <w:rFonts w:ascii="Liberation Serif" w:hAnsi="Liberation Serif" w:cs="Liberation Serif"/>
          <w:sz w:val="28"/>
          <w:szCs w:val="28"/>
        </w:rPr>
        <w:t>приложения № 1, 3);</w:t>
      </w:r>
    </w:p>
    <w:p w:rsidR="00BF0DA0" w:rsidRDefault="001C0543" w:rsidP="00175A9C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2) </w:t>
      </w:r>
      <w:r w:rsidR="00D41F5B" w:rsidRPr="00B76D0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информирование </w:t>
      </w:r>
      <w:r w:rsidR="00CC3AE0">
        <w:rPr>
          <w:rFonts w:ascii="Liberation Serif" w:hAnsi="Liberation Serif" w:cs="Liberation Serif"/>
          <w:color w:val="000000" w:themeColor="text1"/>
          <w:sz w:val="28"/>
          <w:szCs w:val="28"/>
        </w:rPr>
        <w:t>населения Свердловской области</w:t>
      </w:r>
      <w:r w:rsidR="00175A9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41F5B" w:rsidRPr="00B76D0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</w:t>
      </w:r>
      <w:r w:rsidR="00175A9C">
        <w:rPr>
          <w:rFonts w:ascii="Liberation Serif" w:hAnsi="Liberation Serif" w:cs="Liberation Serif"/>
          <w:color w:val="000000" w:themeColor="text1"/>
          <w:sz w:val="28"/>
          <w:szCs w:val="28"/>
        </w:rPr>
        <w:t>профилактике</w:t>
      </w:r>
      <w:r w:rsidR="00D41F5B" w:rsidRPr="00B76D0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повтор</w:t>
      </w:r>
      <w:r w:rsidR="00175A9C">
        <w:rPr>
          <w:rFonts w:ascii="Liberation Serif" w:hAnsi="Liberation Serif" w:cs="Liberation Serif"/>
          <w:color w:val="000000" w:themeColor="text1"/>
          <w:sz w:val="28"/>
          <w:szCs w:val="28"/>
        </w:rPr>
        <w:t>ных переломов в соответствии с К</w:t>
      </w:r>
      <w:r w:rsidR="00D41F5B" w:rsidRPr="00B76D0D">
        <w:rPr>
          <w:rFonts w:ascii="Liberation Serif" w:hAnsi="Liberation Serif" w:cs="Liberation Serif"/>
          <w:color w:val="000000" w:themeColor="text1"/>
          <w:sz w:val="28"/>
          <w:szCs w:val="28"/>
        </w:rPr>
        <w:t>ритериями</w:t>
      </w:r>
      <w:r w:rsidR="008A3788">
        <w:rPr>
          <w:rFonts w:ascii="Liberation Serif" w:hAnsi="Liberation Serif" w:cs="Liberation Serif"/>
          <w:color w:val="000000" w:themeColor="text1"/>
          <w:sz w:val="28"/>
          <w:szCs w:val="28"/>
        </w:rPr>
        <w:t>, утвержденным настоящим приказом</w:t>
      </w:r>
      <w:r w:rsidR="00D41F5B" w:rsidRPr="00B76D0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75A9C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r w:rsidR="008A3788">
        <w:rPr>
          <w:rFonts w:ascii="Liberation Serif" w:hAnsi="Liberation Serif" w:cs="Liberation Serif"/>
          <w:sz w:val="28"/>
          <w:szCs w:val="28"/>
        </w:rPr>
        <w:t>приложение № 3);</w:t>
      </w:r>
    </w:p>
    <w:p w:rsidR="008A3788" w:rsidRDefault="008A3788" w:rsidP="00175A9C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мониторинг организации оказания медицинской помощи пациентам пожилого и старческого возраста с целью профилактики повторных переломов.</w:t>
      </w:r>
    </w:p>
    <w:p w:rsidR="00C97904" w:rsidRDefault="00B01133" w:rsidP="00C9790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1E54F8" w:rsidRPr="00035575">
        <w:rPr>
          <w:rFonts w:ascii="Liberation Serif" w:hAnsi="Liberation Serif" w:cs="Liberation Serif"/>
          <w:sz w:val="28"/>
          <w:szCs w:val="28"/>
        </w:rPr>
        <w:t xml:space="preserve">. </w:t>
      </w:r>
      <w:r w:rsidR="00C97904">
        <w:rPr>
          <w:rFonts w:ascii="Liberation Serif" w:hAnsi="Liberation Serif" w:cs="Liberation Serif"/>
          <w:sz w:val="28"/>
          <w:szCs w:val="28"/>
        </w:rPr>
        <w:t>Настоящий приказ направить для официального опубликования                     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C97904" w:rsidRDefault="00C97904" w:rsidP="00C9790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Копию настоящего приказа направить в прокуратуру Свердловской области и Главное управление Министерства юстиции Российской Федерации </w:t>
      </w:r>
      <w:r>
        <w:rPr>
          <w:rFonts w:ascii="Liberation Serif" w:hAnsi="Liberation Serif" w:cs="Liberation Serif"/>
          <w:sz w:val="28"/>
          <w:szCs w:val="28"/>
        </w:rPr>
        <w:lastRenderedPageBreak/>
        <w:t>по Свердловской области в течение семи дней после дня первого официального опубликования.</w:t>
      </w:r>
    </w:p>
    <w:p w:rsidR="001E54F8" w:rsidRDefault="00C97904" w:rsidP="001E54F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 </w:t>
      </w:r>
      <w:r w:rsidR="001E54F8" w:rsidRPr="00035575">
        <w:rPr>
          <w:rFonts w:ascii="Liberation Serif" w:hAnsi="Liberation Serif" w:cs="Liberation Serif"/>
          <w:sz w:val="28"/>
          <w:szCs w:val="28"/>
        </w:rPr>
        <w:t>Конт</w:t>
      </w:r>
      <w:r w:rsidR="001E54F8">
        <w:rPr>
          <w:rFonts w:ascii="Liberation Serif" w:hAnsi="Liberation Serif" w:cs="Liberation Serif"/>
          <w:sz w:val="28"/>
          <w:szCs w:val="28"/>
        </w:rPr>
        <w:t>роль за исполнением настоящего п</w:t>
      </w:r>
      <w:r w:rsidR="001E54F8" w:rsidRPr="00035575">
        <w:rPr>
          <w:rFonts w:ascii="Liberation Serif" w:hAnsi="Liberation Serif" w:cs="Liberation Serif"/>
          <w:sz w:val="28"/>
          <w:szCs w:val="28"/>
        </w:rPr>
        <w:t xml:space="preserve">риказа возложить </w:t>
      </w:r>
      <w:r w:rsidR="001E54F8">
        <w:rPr>
          <w:rFonts w:ascii="Liberation Serif" w:hAnsi="Liberation Serif" w:cs="Liberation Serif"/>
          <w:sz w:val="28"/>
          <w:szCs w:val="28"/>
        </w:rPr>
        <w:t xml:space="preserve">                                      </w:t>
      </w:r>
      <w:r w:rsidR="001E54F8" w:rsidRPr="00035575">
        <w:rPr>
          <w:rFonts w:ascii="Liberation Serif" w:hAnsi="Liberation Serif" w:cs="Liberation Serif"/>
          <w:sz w:val="28"/>
          <w:szCs w:val="28"/>
        </w:rPr>
        <w:t xml:space="preserve">на Заместителя Министра здравоохранения Свердловской области </w:t>
      </w:r>
      <w:r w:rsidR="001E54F8">
        <w:rPr>
          <w:rFonts w:ascii="Liberation Serif" w:hAnsi="Liberation Serif" w:cs="Liberation Serif"/>
          <w:sz w:val="28"/>
          <w:szCs w:val="28"/>
        </w:rPr>
        <w:t xml:space="preserve">                                 В</w:t>
      </w:r>
      <w:r w:rsidR="001E54F8" w:rsidRPr="00035575">
        <w:rPr>
          <w:rFonts w:ascii="Liberation Serif" w:hAnsi="Liberation Serif" w:cs="Liberation Serif"/>
          <w:sz w:val="28"/>
          <w:szCs w:val="28"/>
        </w:rPr>
        <w:t>.</w:t>
      </w:r>
      <w:r w:rsidR="001E54F8">
        <w:rPr>
          <w:rFonts w:ascii="Liberation Serif" w:hAnsi="Liberation Serif" w:cs="Liberation Serif"/>
          <w:sz w:val="28"/>
          <w:szCs w:val="28"/>
        </w:rPr>
        <w:t>Ю</w:t>
      </w:r>
      <w:r w:rsidR="001E54F8" w:rsidRPr="00035575">
        <w:rPr>
          <w:rFonts w:ascii="Liberation Serif" w:hAnsi="Liberation Serif" w:cs="Liberation Serif"/>
          <w:sz w:val="28"/>
          <w:szCs w:val="28"/>
        </w:rPr>
        <w:t xml:space="preserve">. </w:t>
      </w:r>
      <w:r w:rsidR="001E54F8">
        <w:rPr>
          <w:rFonts w:ascii="Liberation Serif" w:hAnsi="Liberation Serif" w:cs="Liberation Serif"/>
          <w:sz w:val="28"/>
          <w:szCs w:val="28"/>
        </w:rPr>
        <w:t>Еремкина</w:t>
      </w:r>
      <w:r w:rsidR="001E54F8" w:rsidRPr="00035575">
        <w:rPr>
          <w:rFonts w:ascii="Liberation Serif" w:hAnsi="Liberation Serif" w:cs="Liberation Serif"/>
          <w:sz w:val="28"/>
          <w:szCs w:val="28"/>
        </w:rPr>
        <w:t>.</w:t>
      </w:r>
    </w:p>
    <w:p w:rsidR="001E54F8" w:rsidRDefault="001E54F8" w:rsidP="001E54F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E54F8" w:rsidRPr="00035575" w:rsidRDefault="001E54F8" w:rsidP="001E54F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E54F8" w:rsidRDefault="00C1739D" w:rsidP="001E5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 xml:space="preserve">И.о. </w:t>
      </w:r>
      <w:r w:rsidR="001E54F8" w:rsidRPr="00035575">
        <w:rPr>
          <w:rFonts w:ascii="Liberation Serif" w:hAnsi="Liberation Serif" w:cs="Liberation Serif"/>
          <w:sz w:val="28"/>
          <w:szCs w:val="28"/>
        </w:rPr>
        <w:t>Министр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1E54F8" w:rsidRPr="00035575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С.Б. Турков</w:t>
      </w:r>
      <w:r w:rsidR="001E54F8" w:rsidRPr="00035575">
        <w:rPr>
          <w:rFonts w:ascii="Liberation Serif" w:hAnsi="Liberation Serif" w:cs="Liberation Serif"/>
          <w:sz w:val="28"/>
          <w:szCs w:val="28"/>
        </w:rPr>
        <w:t xml:space="preserve">              </w:t>
      </w:r>
    </w:p>
    <w:p w:rsidR="001E54F8" w:rsidRDefault="001E54F8" w:rsidP="001E54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1F5B" w:rsidRPr="00B76D0D" w:rsidRDefault="00D41F5B" w:rsidP="00D41F5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A3788" w:rsidRDefault="008A3788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C97904" w:rsidRDefault="00C97904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EF2641" w:rsidRDefault="00EF2641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1 к приказу </w:t>
      </w:r>
    </w:p>
    <w:p w:rsidR="00EF2641" w:rsidRDefault="00EF2641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Министерства здравоохранения </w:t>
      </w:r>
    </w:p>
    <w:p w:rsidR="00EF2641" w:rsidRDefault="00EF2641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5A5E4F" w:rsidRPr="00035575" w:rsidRDefault="00EF2641" w:rsidP="00EF2641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от__________ № _________</w:t>
      </w:r>
      <w:r w:rsidR="005A5E4F" w:rsidRPr="00035575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D41F5B" w:rsidRPr="00B76D0D" w:rsidRDefault="00D41F5B" w:rsidP="00D41F5B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D41F5B" w:rsidRDefault="00D41F5B" w:rsidP="00D41F5B">
      <w:pPr>
        <w:pStyle w:val="ac"/>
        <w:spacing w:before="240"/>
        <w:jc w:val="center"/>
        <w:rPr>
          <w:rFonts w:ascii="Liberation Serif" w:hAnsi="Liberation Serif" w:cs="Liberation Serif"/>
          <w:sz w:val="28"/>
          <w:szCs w:val="28"/>
        </w:rPr>
      </w:pPr>
      <w:r w:rsidRPr="00B76D0D">
        <w:rPr>
          <w:rFonts w:ascii="Liberation Serif" w:hAnsi="Liberation Serif" w:cs="Liberation Serif"/>
          <w:sz w:val="28"/>
          <w:szCs w:val="28"/>
        </w:rPr>
        <w:t xml:space="preserve"> </w:t>
      </w:r>
      <w:r w:rsidR="00D2050C">
        <w:rPr>
          <w:rFonts w:ascii="Liberation Serif" w:hAnsi="Liberation Serif" w:cs="Liberation Serif"/>
          <w:sz w:val="28"/>
          <w:szCs w:val="28"/>
        </w:rPr>
        <w:t>Правила организации</w:t>
      </w:r>
      <w:r w:rsidRPr="00B76D0D">
        <w:rPr>
          <w:rFonts w:ascii="Liberation Serif" w:hAnsi="Liberation Serif" w:cs="Liberation Serif"/>
          <w:sz w:val="28"/>
          <w:szCs w:val="28"/>
        </w:rPr>
        <w:t xml:space="preserve"> оказания медицинской помощи</w:t>
      </w:r>
      <w:r w:rsidR="001A4429" w:rsidRPr="001A4429">
        <w:rPr>
          <w:rFonts w:ascii="Liberation Serif" w:hAnsi="Liberation Serif" w:cs="Liberation Serif"/>
          <w:sz w:val="28"/>
          <w:szCs w:val="28"/>
        </w:rPr>
        <w:t xml:space="preserve"> </w:t>
      </w:r>
      <w:r w:rsidR="001A4429" w:rsidRPr="00D2050C">
        <w:rPr>
          <w:rFonts w:ascii="Liberation Serif" w:hAnsi="Liberation Serif" w:cs="Liberation Serif"/>
          <w:sz w:val="28"/>
          <w:szCs w:val="28"/>
        </w:rPr>
        <w:t>в Свердловской области</w:t>
      </w:r>
      <w:r w:rsidRPr="00B76D0D">
        <w:rPr>
          <w:rFonts w:ascii="Liberation Serif" w:hAnsi="Liberation Serif" w:cs="Liberation Serif"/>
          <w:sz w:val="28"/>
          <w:szCs w:val="28"/>
        </w:rPr>
        <w:t xml:space="preserve"> жителям пожилого и старческого возраста с целью профилактики повторных переломов</w:t>
      </w:r>
    </w:p>
    <w:p w:rsidR="00775134" w:rsidRPr="00B76D0D" w:rsidRDefault="00775134" w:rsidP="00D41F5B">
      <w:pPr>
        <w:pStyle w:val="ac"/>
        <w:spacing w:before="240"/>
        <w:jc w:val="center"/>
        <w:rPr>
          <w:rFonts w:ascii="Liberation Serif" w:hAnsi="Liberation Serif" w:cs="Liberation Serif"/>
          <w:sz w:val="28"/>
          <w:szCs w:val="28"/>
        </w:rPr>
      </w:pPr>
    </w:p>
    <w:p w:rsidR="00775134" w:rsidRPr="00573878" w:rsidRDefault="00775134" w:rsidP="00E3612E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573878">
        <w:rPr>
          <w:rFonts w:ascii="Liberation Serif" w:hAnsi="Liberation Serif" w:cs="Liberation Serif"/>
          <w:sz w:val="28"/>
          <w:szCs w:val="28"/>
        </w:rPr>
        <w:t>В целях реализации мероприятий по профилактике повторных переломов на базе медицинских организаций, оказывающих специализированную, в том числе высокотехнологичную, медицинскую помощь по профилю «травматология и ортопедия» или «хирургия» (имеющее в своем составе травматолого-ортопедические койки) и медицинских организаций</w:t>
      </w:r>
      <w:r w:rsidR="00573878" w:rsidRPr="00573878">
        <w:rPr>
          <w:rFonts w:ascii="Liberation Serif" w:hAnsi="Liberation Serif" w:cs="Liberation Serif"/>
          <w:sz w:val="28"/>
          <w:szCs w:val="28"/>
        </w:rPr>
        <w:t>, оказывающих первичную медико-санитарную помощь</w:t>
      </w:r>
      <w:r w:rsidRPr="00573878">
        <w:rPr>
          <w:rFonts w:ascii="Liberation Serif" w:hAnsi="Liberation Serif" w:cs="Liberation Serif"/>
          <w:sz w:val="28"/>
          <w:szCs w:val="28"/>
        </w:rPr>
        <w:t xml:space="preserve">, </w:t>
      </w:r>
      <w:r w:rsidR="00B01133">
        <w:rPr>
          <w:rFonts w:ascii="Liberation Serif" w:hAnsi="Liberation Serif" w:cs="Liberation Serif"/>
          <w:sz w:val="28"/>
          <w:szCs w:val="28"/>
        </w:rPr>
        <w:br/>
      </w:r>
      <w:r w:rsidRPr="00573878">
        <w:rPr>
          <w:rFonts w:ascii="Liberation Serif" w:hAnsi="Liberation Serif" w:cs="Liberation Serif"/>
          <w:sz w:val="28"/>
          <w:szCs w:val="28"/>
        </w:rPr>
        <w:t>в которых функционирует кабинет неотложной травматологии и ортопедии (травмпункт) рекомендуется организовать службу профилактики повторных переломов</w:t>
      </w:r>
      <w:r w:rsidR="00C97904">
        <w:rPr>
          <w:rFonts w:ascii="Liberation Serif" w:hAnsi="Liberation Serif" w:cs="Liberation Serif"/>
          <w:sz w:val="28"/>
          <w:szCs w:val="28"/>
        </w:rPr>
        <w:t xml:space="preserve"> (далее – СППП)</w:t>
      </w:r>
      <w:r w:rsidRPr="00573878">
        <w:rPr>
          <w:rFonts w:ascii="Liberation Serif" w:hAnsi="Liberation Serif" w:cs="Liberation Serif"/>
          <w:sz w:val="28"/>
          <w:szCs w:val="28"/>
        </w:rPr>
        <w:t xml:space="preserve">. Данная служба обеспечивает взаимодействие специалистов структурных подразделений медицинской организации различного профиля, направленное на выявление </w:t>
      </w:r>
      <w:r w:rsidRPr="00D777AD">
        <w:rPr>
          <w:rFonts w:ascii="Liberation Serif" w:hAnsi="Liberation Serif" w:cs="Liberation Serif"/>
          <w:sz w:val="28"/>
          <w:szCs w:val="28"/>
        </w:rPr>
        <w:t>пациентов группы риска по пов</w:t>
      </w:r>
      <w:r w:rsidR="00573878" w:rsidRPr="00D777AD">
        <w:rPr>
          <w:rFonts w:ascii="Liberation Serif" w:hAnsi="Liberation Serif" w:cs="Liberation Serif"/>
          <w:sz w:val="28"/>
          <w:szCs w:val="28"/>
        </w:rPr>
        <w:t>торным переломам</w:t>
      </w:r>
      <w:r w:rsidR="00573878" w:rsidRPr="00573878">
        <w:rPr>
          <w:rFonts w:ascii="Liberation Serif" w:hAnsi="Liberation Serif" w:cs="Liberation Serif"/>
          <w:sz w:val="28"/>
          <w:szCs w:val="28"/>
        </w:rPr>
        <w:t>, их регистрацию</w:t>
      </w:r>
      <w:r w:rsidR="008D0BB7">
        <w:rPr>
          <w:rFonts w:ascii="Liberation Serif" w:hAnsi="Liberation Serif" w:cs="Liberation Serif"/>
          <w:sz w:val="28"/>
          <w:szCs w:val="28"/>
        </w:rPr>
        <w:t xml:space="preserve">, </w:t>
      </w:r>
      <w:r w:rsidR="00573878" w:rsidRPr="00573878">
        <w:rPr>
          <w:rFonts w:ascii="Liberation Serif" w:hAnsi="Liberation Serif" w:cs="Liberation Serif"/>
          <w:sz w:val="28"/>
          <w:szCs w:val="28"/>
        </w:rPr>
        <w:t>организацию</w:t>
      </w:r>
      <w:r w:rsidR="008D0BB7">
        <w:rPr>
          <w:rFonts w:ascii="Liberation Serif" w:hAnsi="Liberation Serif" w:cs="Liberation Serif"/>
          <w:sz w:val="28"/>
          <w:szCs w:val="28"/>
        </w:rPr>
        <w:t xml:space="preserve"> дальнейшего наблюдения и</w:t>
      </w:r>
      <w:r w:rsidR="00573878" w:rsidRPr="00573878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573878" w:rsidRPr="008D0BB7">
        <w:rPr>
          <w:rFonts w:ascii="Liberation Serif" w:hAnsi="Liberation Serif" w:cs="Liberation Serif"/>
          <w:sz w:val="28"/>
          <w:szCs w:val="28"/>
        </w:rPr>
        <w:t>про</w:t>
      </w:r>
      <w:r w:rsidR="00487DB5">
        <w:rPr>
          <w:rFonts w:ascii="Liberation Serif" w:hAnsi="Liberation Serif" w:cs="Liberation Serif"/>
          <w:sz w:val="28"/>
          <w:szCs w:val="28"/>
        </w:rPr>
        <w:t>ведения</w:t>
      </w:r>
      <w:r w:rsidR="008D0BB7" w:rsidRPr="008D0BB7">
        <w:rPr>
          <w:rFonts w:ascii="Liberation Serif" w:hAnsi="Liberation Serif" w:cs="Liberation Serif"/>
          <w:sz w:val="28"/>
          <w:szCs w:val="28"/>
        </w:rPr>
        <w:t xml:space="preserve"> </w:t>
      </w:r>
      <w:r w:rsidR="00573878" w:rsidRPr="00573878">
        <w:rPr>
          <w:rFonts w:ascii="Liberation Serif" w:hAnsi="Liberation Serif" w:cs="Liberation Serif"/>
          <w:sz w:val="28"/>
          <w:szCs w:val="28"/>
        </w:rPr>
        <w:t xml:space="preserve">профилактических мероприятий. </w:t>
      </w:r>
      <w:r w:rsidRPr="00573878">
        <w:rPr>
          <w:rFonts w:ascii="Liberation Serif" w:hAnsi="Liberation Serif" w:cs="Liberation Serif"/>
          <w:sz w:val="28"/>
          <w:szCs w:val="28"/>
        </w:rPr>
        <w:t xml:space="preserve">Работа </w:t>
      </w:r>
      <w:r w:rsidR="00573878">
        <w:rPr>
          <w:rFonts w:ascii="Liberation Serif" w:hAnsi="Liberation Serif" w:cs="Liberation Serif"/>
          <w:sz w:val="28"/>
          <w:szCs w:val="28"/>
        </w:rPr>
        <w:t>СППП</w:t>
      </w:r>
      <w:r w:rsidRPr="00573878">
        <w:rPr>
          <w:rFonts w:ascii="Liberation Serif" w:hAnsi="Liberation Serif" w:cs="Liberation Serif"/>
          <w:sz w:val="28"/>
          <w:szCs w:val="28"/>
        </w:rPr>
        <w:t xml:space="preserve"> осуществляется на функциональной основе без выделения дополнительных коек.</w:t>
      </w:r>
    </w:p>
    <w:p w:rsidR="00D41F5B" w:rsidRPr="00824B0A" w:rsidRDefault="00D41F5B" w:rsidP="00A07E4F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824B0A">
        <w:rPr>
          <w:rFonts w:ascii="Liberation Serif" w:hAnsi="Liberation Serif" w:cs="Liberation Serif"/>
          <w:sz w:val="28"/>
          <w:szCs w:val="28"/>
        </w:rPr>
        <w:t xml:space="preserve">Для организации </w:t>
      </w:r>
      <w:r w:rsidR="00775134" w:rsidRPr="00824B0A">
        <w:rPr>
          <w:rFonts w:ascii="Liberation Serif" w:hAnsi="Liberation Serif" w:cs="Liberation Serif"/>
          <w:sz w:val="28"/>
          <w:szCs w:val="28"/>
        </w:rPr>
        <w:t>СППП</w:t>
      </w:r>
      <w:r w:rsidRPr="00824B0A">
        <w:rPr>
          <w:rFonts w:ascii="Liberation Serif" w:hAnsi="Liberation Serif" w:cs="Liberation Serif"/>
          <w:sz w:val="28"/>
          <w:szCs w:val="28"/>
        </w:rPr>
        <w:t xml:space="preserve"> ввести в штат медицинской организации</w:t>
      </w:r>
      <w:r w:rsidR="00775134" w:rsidRPr="00824B0A">
        <w:rPr>
          <w:rFonts w:ascii="Liberation Serif" w:hAnsi="Liberation Serif" w:cs="Liberation Serif"/>
          <w:sz w:val="28"/>
          <w:szCs w:val="28"/>
        </w:rPr>
        <w:t xml:space="preserve"> дополнительную ставку медсестры (координатора), обеспечивающую координацию взаимодействия и сбор</w:t>
      </w:r>
      <w:r w:rsidR="00824B0A" w:rsidRPr="00824B0A">
        <w:rPr>
          <w:rFonts w:ascii="Liberation Serif" w:hAnsi="Liberation Serif" w:cs="Liberation Serif"/>
          <w:sz w:val="28"/>
          <w:szCs w:val="28"/>
        </w:rPr>
        <w:t xml:space="preserve"> </w:t>
      </w:r>
      <w:r w:rsidR="00775134" w:rsidRPr="00824B0A">
        <w:rPr>
          <w:rFonts w:ascii="Liberation Serif" w:hAnsi="Liberation Serif" w:cs="Liberation Serif"/>
          <w:sz w:val="28"/>
          <w:szCs w:val="28"/>
        </w:rPr>
        <w:t xml:space="preserve"> информации от специалистов медицинской организации </w:t>
      </w:r>
      <w:r w:rsidRPr="00824B0A">
        <w:rPr>
          <w:rFonts w:ascii="Liberation Serif" w:hAnsi="Liberation Serif" w:cs="Liberation Serif"/>
          <w:sz w:val="28"/>
          <w:szCs w:val="28"/>
        </w:rPr>
        <w:t xml:space="preserve">с целью выявления, регистрации, </w:t>
      </w:r>
      <w:r w:rsidR="00824B0A" w:rsidRPr="00824B0A">
        <w:rPr>
          <w:rFonts w:ascii="Liberation Serif" w:hAnsi="Liberation Serif" w:cs="Liberation Serif"/>
          <w:sz w:val="28"/>
          <w:szCs w:val="28"/>
        </w:rPr>
        <w:t>соблюдения</w:t>
      </w:r>
      <w:r w:rsidRPr="00824B0A">
        <w:rPr>
          <w:rFonts w:ascii="Liberation Serif" w:hAnsi="Liberation Serif" w:cs="Liberation Serif"/>
          <w:sz w:val="28"/>
          <w:szCs w:val="28"/>
        </w:rPr>
        <w:t xml:space="preserve"> маршрутизации пациентов и проведения </w:t>
      </w:r>
      <w:r w:rsidR="00E63E51" w:rsidRPr="00824B0A">
        <w:rPr>
          <w:rFonts w:ascii="Liberation Serif" w:hAnsi="Liberation Serif" w:cs="Liberation Serif"/>
          <w:sz w:val="28"/>
          <w:szCs w:val="28"/>
        </w:rPr>
        <w:t>обс</w:t>
      </w:r>
      <w:r w:rsidR="00824B0A">
        <w:rPr>
          <w:rFonts w:ascii="Liberation Serif" w:hAnsi="Liberation Serif" w:cs="Liberation Serif"/>
          <w:sz w:val="28"/>
          <w:szCs w:val="28"/>
        </w:rPr>
        <w:t>ледования</w:t>
      </w:r>
      <w:r w:rsidR="00D17C67">
        <w:rPr>
          <w:rFonts w:ascii="Liberation Serif" w:hAnsi="Liberation Serif" w:cs="Liberation Serif"/>
          <w:sz w:val="28"/>
          <w:szCs w:val="28"/>
        </w:rPr>
        <w:t xml:space="preserve"> </w:t>
      </w:r>
      <w:r w:rsidR="00E63E51" w:rsidRPr="00824B0A">
        <w:rPr>
          <w:rFonts w:ascii="Liberation Serif" w:hAnsi="Liberation Serif" w:cs="Liberation Serif"/>
          <w:sz w:val="28"/>
          <w:szCs w:val="28"/>
        </w:rPr>
        <w:t>и скринингов</w:t>
      </w:r>
      <w:r w:rsidR="00824B0A">
        <w:rPr>
          <w:rFonts w:ascii="Liberation Serif" w:hAnsi="Liberation Serif" w:cs="Liberation Serif"/>
          <w:sz w:val="28"/>
          <w:szCs w:val="28"/>
        </w:rPr>
        <w:t xml:space="preserve">, направленных на определение у пациентов риска  </w:t>
      </w:r>
      <w:r w:rsidR="00D777AD">
        <w:rPr>
          <w:rFonts w:ascii="Liberation Serif" w:hAnsi="Liberation Serif" w:cs="Liberation Serif"/>
          <w:sz w:val="28"/>
          <w:szCs w:val="28"/>
        </w:rPr>
        <w:t xml:space="preserve">повторных </w:t>
      </w:r>
      <w:r w:rsidRPr="00824B0A">
        <w:rPr>
          <w:rFonts w:ascii="Liberation Serif" w:hAnsi="Liberation Serif" w:cs="Liberation Serif"/>
          <w:sz w:val="28"/>
          <w:szCs w:val="28"/>
        </w:rPr>
        <w:t xml:space="preserve">падений </w:t>
      </w:r>
      <w:r w:rsidR="00C97904">
        <w:rPr>
          <w:rFonts w:ascii="Liberation Serif" w:hAnsi="Liberation Serif" w:cs="Liberation Serif"/>
          <w:sz w:val="28"/>
          <w:szCs w:val="28"/>
        </w:rPr>
        <w:br/>
      </w:r>
      <w:r w:rsidRPr="00824B0A">
        <w:rPr>
          <w:rFonts w:ascii="Liberation Serif" w:hAnsi="Liberation Serif" w:cs="Liberation Serif"/>
          <w:sz w:val="28"/>
          <w:szCs w:val="28"/>
        </w:rPr>
        <w:t>и переломов.</w:t>
      </w:r>
      <w:r w:rsidR="00E63E51" w:rsidRPr="00824B0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41F5B" w:rsidRPr="00B76D0D" w:rsidRDefault="006C70CB" w:rsidP="006C70CB">
      <w:pPr>
        <w:pStyle w:val="ac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41F5B" w:rsidRPr="00B76D0D">
        <w:rPr>
          <w:rFonts w:ascii="Liberation Serif" w:hAnsi="Liberation Serif" w:cs="Liberation Serif"/>
          <w:sz w:val="28"/>
          <w:szCs w:val="28"/>
        </w:rPr>
        <w:t>Функциональные обязанности медсестры</w:t>
      </w:r>
      <w:r w:rsidR="00A11963">
        <w:rPr>
          <w:rFonts w:ascii="Liberation Serif" w:hAnsi="Liberation Serif" w:cs="Liberation Serif"/>
          <w:sz w:val="28"/>
          <w:szCs w:val="28"/>
        </w:rPr>
        <w:t xml:space="preserve"> (</w:t>
      </w:r>
      <w:r w:rsidR="00DC3189" w:rsidRPr="00B76D0D">
        <w:rPr>
          <w:rFonts w:ascii="Liberation Serif" w:hAnsi="Liberation Serif" w:cs="Liberation Serif"/>
          <w:sz w:val="28"/>
          <w:szCs w:val="28"/>
        </w:rPr>
        <w:t>координатора</w:t>
      </w:r>
      <w:r w:rsidR="00A11963">
        <w:rPr>
          <w:rFonts w:ascii="Liberation Serif" w:hAnsi="Liberation Serif" w:cs="Liberation Serif"/>
          <w:sz w:val="28"/>
          <w:szCs w:val="28"/>
        </w:rPr>
        <w:t>)</w:t>
      </w:r>
      <w:r w:rsidR="00D41F5B" w:rsidRPr="00B76D0D">
        <w:rPr>
          <w:rFonts w:ascii="Liberation Serif" w:hAnsi="Liberation Serif" w:cs="Liberation Serif"/>
          <w:sz w:val="28"/>
          <w:szCs w:val="28"/>
        </w:rPr>
        <w:t>:</w:t>
      </w:r>
    </w:p>
    <w:p w:rsidR="00B01133" w:rsidRDefault="00DC3189" w:rsidP="00B01133">
      <w:pPr>
        <w:pStyle w:val="ac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FC728F">
        <w:rPr>
          <w:rFonts w:ascii="Liberation Serif" w:hAnsi="Liberation Serif" w:cs="Liberation Serif"/>
          <w:sz w:val="28"/>
          <w:szCs w:val="28"/>
        </w:rPr>
        <w:t>выявлени</w:t>
      </w:r>
      <w:r w:rsidR="0095724A">
        <w:rPr>
          <w:rFonts w:ascii="Liberation Serif" w:hAnsi="Liberation Serif" w:cs="Liberation Serif"/>
          <w:sz w:val="28"/>
          <w:szCs w:val="28"/>
        </w:rPr>
        <w:t>е</w:t>
      </w:r>
      <w:r w:rsidR="00D41F5B" w:rsidRPr="00DC3189">
        <w:rPr>
          <w:rFonts w:ascii="Liberation Serif" w:hAnsi="Liberation Serif" w:cs="Liberation Serif"/>
          <w:sz w:val="28"/>
          <w:szCs w:val="28"/>
        </w:rPr>
        <w:t xml:space="preserve"> пациентов, нуждающихся </w:t>
      </w:r>
      <w:r w:rsidR="00FC728F">
        <w:rPr>
          <w:rFonts w:ascii="Liberation Serif" w:hAnsi="Liberation Serif" w:cs="Liberation Serif"/>
          <w:sz w:val="28"/>
          <w:szCs w:val="28"/>
        </w:rPr>
        <w:t xml:space="preserve">в наблюдении специалистов </w:t>
      </w:r>
      <w:r w:rsidR="00D41F5B" w:rsidRPr="00E80779">
        <w:rPr>
          <w:rFonts w:ascii="Liberation Serif" w:hAnsi="Liberation Serif" w:cs="Liberation Serif"/>
          <w:sz w:val="28"/>
          <w:szCs w:val="28"/>
        </w:rPr>
        <w:t>СППП</w:t>
      </w:r>
      <w:r w:rsidR="00715FD3" w:rsidRPr="00E80779">
        <w:rPr>
          <w:rFonts w:ascii="Liberation Serif" w:hAnsi="Liberation Serif" w:cs="Liberation Serif"/>
          <w:sz w:val="28"/>
          <w:szCs w:val="28"/>
        </w:rPr>
        <w:t xml:space="preserve"> (</w:t>
      </w:r>
      <w:bookmarkStart w:id="1" w:name="_Hlk104300418"/>
      <w:r w:rsidR="00715FD3" w:rsidRPr="00E80779">
        <w:rPr>
          <w:rFonts w:ascii="Liberation Serif" w:hAnsi="Liberation Serif" w:cs="Liberation Serif"/>
          <w:sz w:val="28"/>
          <w:szCs w:val="28"/>
        </w:rPr>
        <w:t xml:space="preserve">пациенты </w:t>
      </w:r>
      <w:r w:rsidR="00C97904" w:rsidRPr="00E80779">
        <w:rPr>
          <w:rFonts w:ascii="Liberation Serif" w:hAnsi="Liberation Serif" w:cs="Liberation Serif"/>
          <w:sz w:val="28"/>
          <w:szCs w:val="28"/>
        </w:rPr>
        <w:t>пожилого и старческого возраста</w:t>
      </w:r>
      <w:r w:rsidR="00715FD3" w:rsidRPr="00E80779">
        <w:rPr>
          <w:rFonts w:ascii="Liberation Serif" w:hAnsi="Liberation Serif" w:cs="Liberation Serif"/>
          <w:sz w:val="28"/>
          <w:szCs w:val="28"/>
        </w:rPr>
        <w:t xml:space="preserve">, перенесшие </w:t>
      </w:r>
      <w:r w:rsidR="00E80779" w:rsidRPr="00E80779">
        <w:rPr>
          <w:rFonts w:ascii="Liberation Serif" w:hAnsi="Liberation Serif" w:cs="Liberation Serif"/>
          <w:sz w:val="28"/>
          <w:szCs w:val="28"/>
        </w:rPr>
        <w:t>низко</w:t>
      </w:r>
      <w:r w:rsidR="00715FD3" w:rsidRPr="00E80779">
        <w:rPr>
          <w:rFonts w:ascii="Liberation Serif" w:hAnsi="Liberation Serif" w:cs="Liberation Serif"/>
          <w:sz w:val="28"/>
          <w:szCs w:val="28"/>
        </w:rPr>
        <w:t>травматические переломы проксимального отдела бедра</w:t>
      </w:r>
      <w:bookmarkEnd w:id="1"/>
      <w:r w:rsidR="002F15C1">
        <w:rPr>
          <w:rFonts w:ascii="Liberation Serif" w:hAnsi="Liberation Serif" w:cs="Liberation Serif"/>
          <w:sz w:val="28"/>
          <w:szCs w:val="28"/>
        </w:rPr>
        <w:t xml:space="preserve"> </w:t>
      </w:r>
      <w:r w:rsidR="002F15C1">
        <w:rPr>
          <w:rFonts w:ascii="Liberation Serif" w:hAnsi="Liberation Serif" w:cs="Liberation Serif"/>
          <w:sz w:val="28"/>
          <w:szCs w:val="28"/>
        </w:rPr>
        <w:br/>
        <w:t>и проксимального отдела плеча</w:t>
      </w:r>
      <w:r w:rsidR="00715FD3" w:rsidRPr="00E80779">
        <w:rPr>
          <w:rFonts w:ascii="Liberation Serif" w:hAnsi="Liberation Serif" w:cs="Liberation Serif"/>
          <w:sz w:val="28"/>
          <w:szCs w:val="28"/>
        </w:rPr>
        <w:t>)</w:t>
      </w:r>
      <w:r w:rsidRPr="00E80779">
        <w:rPr>
          <w:rFonts w:ascii="Liberation Serif" w:hAnsi="Liberation Serif" w:cs="Liberation Serif"/>
          <w:sz w:val="28"/>
          <w:szCs w:val="28"/>
        </w:rPr>
        <w:t>;</w:t>
      </w:r>
      <w:r w:rsidR="00D768D0" w:rsidRPr="00E80779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D768D0" w:rsidRPr="00D768D0" w:rsidRDefault="00DC3189" w:rsidP="00B01133">
      <w:pPr>
        <w:pStyle w:val="ac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D768D0">
        <w:rPr>
          <w:rFonts w:ascii="Liberation Serif" w:hAnsi="Liberation Serif" w:cs="Liberation Serif"/>
          <w:sz w:val="28"/>
          <w:szCs w:val="28"/>
        </w:rPr>
        <w:t xml:space="preserve">2) </w:t>
      </w:r>
      <w:r w:rsidR="00E80779">
        <w:rPr>
          <w:rFonts w:ascii="Liberation Serif" w:hAnsi="Liberation Serif" w:cs="Liberation Serif"/>
          <w:sz w:val="28"/>
          <w:szCs w:val="28"/>
        </w:rPr>
        <w:t xml:space="preserve"> </w:t>
      </w:r>
      <w:r w:rsidR="00D768D0" w:rsidRPr="00D768D0">
        <w:rPr>
          <w:rFonts w:ascii="Liberation Serif" w:hAnsi="Liberation Serif" w:cs="Liberation Serif"/>
          <w:sz w:val="28"/>
          <w:szCs w:val="28"/>
        </w:rPr>
        <w:t>формирование списка пациентов, включенных в группу наблюдения по риску</w:t>
      </w:r>
      <w:r w:rsidR="00D777AD">
        <w:rPr>
          <w:rFonts w:ascii="Liberation Serif" w:hAnsi="Liberation Serif" w:cs="Liberation Serif"/>
          <w:sz w:val="28"/>
          <w:szCs w:val="28"/>
        </w:rPr>
        <w:t xml:space="preserve"> повторных </w:t>
      </w:r>
      <w:r w:rsidR="00D768D0" w:rsidRPr="00D768D0">
        <w:rPr>
          <w:rFonts w:ascii="Liberation Serif" w:hAnsi="Liberation Serif" w:cs="Liberation Serif"/>
          <w:sz w:val="28"/>
          <w:szCs w:val="28"/>
        </w:rPr>
        <w:t>падений и переломов</w:t>
      </w:r>
      <w:r w:rsidR="00D768D0" w:rsidRPr="00397587">
        <w:rPr>
          <w:rFonts w:ascii="Liberation Serif" w:hAnsi="Liberation Serif" w:cs="Liberation Serif"/>
          <w:sz w:val="28"/>
          <w:szCs w:val="28"/>
        </w:rPr>
        <w:t>;</w:t>
      </w:r>
    </w:p>
    <w:p w:rsidR="00D41F5B" w:rsidRPr="00DC3189" w:rsidRDefault="00D768D0" w:rsidP="00D768D0">
      <w:pPr>
        <w:tabs>
          <w:tab w:val="left" w:pos="851"/>
        </w:tabs>
        <w:spacing w:after="0" w:line="240" w:lineRule="auto"/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FE4FF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="00DC3189">
        <w:rPr>
          <w:rFonts w:ascii="Liberation Serif" w:hAnsi="Liberation Serif" w:cs="Liberation Serif"/>
          <w:sz w:val="28"/>
          <w:szCs w:val="28"/>
        </w:rPr>
        <w:t>п</w:t>
      </w:r>
      <w:r w:rsidR="00D41F5B" w:rsidRPr="00DC3189">
        <w:rPr>
          <w:rFonts w:ascii="Liberation Serif" w:hAnsi="Liberation Serif" w:cs="Liberation Serif"/>
          <w:sz w:val="28"/>
          <w:szCs w:val="28"/>
        </w:rPr>
        <w:t xml:space="preserve">роведение расчета 10-летнего абсолютного риска переломов </w:t>
      </w:r>
      <w:r w:rsidR="006266D2" w:rsidRPr="00DC3189">
        <w:rPr>
          <w:rFonts w:ascii="Liberation Serif" w:hAnsi="Liberation Serif" w:cs="Liberation Serif"/>
          <w:sz w:val="28"/>
          <w:szCs w:val="28"/>
        </w:rPr>
        <w:br/>
      </w:r>
      <w:r w:rsidR="00D41F5B" w:rsidRPr="00DC3189">
        <w:rPr>
          <w:rFonts w:ascii="Liberation Serif" w:hAnsi="Liberation Serif" w:cs="Liberation Serif"/>
          <w:sz w:val="28"/>
          <w:szCs w:val="28"/>
        </w:rPr>
        <w:t xml:space="preserve">по алгоритму </w:t>
      </w:r>
      <w:r w:rsidR="00D41F5B" w:rsidRPr="00DC3189">
        <w:rPr>
          <w:rFonts w:ascii="Liberation Serif" w:hAnsi="Liberation Serif" w:cs="Liberation Serif"/>
          <w:sz w:val="28"/>
          <w:szCs w:val="28"/>
          <w:lang w:val="en-US"/>
        </w:rPr>
        <w:t>FRAX</w:t>
      </w:r>
      <w:r w:rsidR="006C70CB">
        <w:rPr>
          <w:rFonts w:ascii="Liberation Serif" w:hAnsi="Liberation Serif" w:cs="Liberation Serif"/>
          <w:sz w:val="28"/>
          <w:szCs w:val="28"/>
        </w:rPr>
        <w:t>;</w:t>
      </w:r>
    </w:p>
    <w:p w:rsidR="00E051DC" w:rsidRPr="0095724A" w:rsidRDefault="006C70CB" w:rsidP="00FE4FF2">
      <w:pPr>
        <w:pStyle w:val="ac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768D0">
        <w:rPr>
          <w:rFonts w:ascii="Liberation Serif" w:hAnsi="Liberation Serif" w:cs="Liberation Serif"/>
          <w:sz w:val="28"/>
          <w:szCs w:val="28"/>
        </w:rPr>
        <w:t>и</w:t>
      </w:r>
      <w:r w:rsidR="00DC3189" w:rsidRPr="00D768D0">
        <w:rPr>
          <w:rFonts w:ascii="Liberation Serif" w:hAnsi="Liberation Serif" w:cs="Liberation Serif"/>
          <w:sz w:val="28"/>
          <w:szCs w:val="28"/>
        </w:rPr>
        <w:t>нформирование</w:t>
      </w:r>
      <w:r w:rsidR="0035615F" w:rsidRPr="00D768D0">
        <w:rPr>
          <w:rFonts w:ascii="Liberation Serif" w:hAnsi="Liberation Serif" w:cs="Liberation Serif"/>
          <w:sz w:val="28"/>
          <w:szCs w:val="28"/>
        </w:rPr>
        <w:t xml:space="preserve"> </w:t>
      </w:r>
      <w:r w:rsidR="00DC3189" w:rsidRPr="00D768D0">
        <w:rPr>
          <w:rFonts w:ascii="Liberation Serif" w:hAnsi="Liberation Serif" w:cs="Liberation Serif"/>
          <w:sz w:val="28"/>
          <w:szCs w:val="28"/>
        </w:rPr>
        <w:t>пациентов</w:t>
      </w:r>
      <w:r w:rsidR="0035615F" w:rsidRPr="0095724A">
        <w:rPr>
          <w:rFonts w:ascii="Liberation Serif" w:hAnsi="Liberation Serif" w:cs="Liberation Serif"/>
          <w:sz w:val="28"/>
          <w:szCs w:val="28"/>
        </w:rPr>
        <w:t xml:space="preserve">, имеющих высокий риск </w:t>
      </w:r>
      <w:r w:rsidR="00D777AD" w:rsidRPr="00397587">
        <w:rPr>
          <w:rFonts w:ascii="Liberation Serif" w:hAnsi="Liberation Serif" w:cs="Liberation Serif"/>
          <w:sz w:val="28"/>
          <w:szCs w:val="28"/>
        </w:rPr>
        <w:t>повторных</w:t>
      </w:r>
      <w:r w:rsidR="00D777AD" w:rsidRPr="0095724A">
        <w:rPr>
          <w:rFonts w:ascii="Liberation Serif" w:hAnsi="Liberation Serif" w:cs="Liberation Serif"/>
          <w:sz w:val="28"/>
          <w:szCs w:val="28"/>
        </w:rPr>
        <w:t xml:space="preserve"> </w:t>
      </w:r>
      <w:r w:rsidR="0035615F" w:rsidRPr="0095724A">
        <w:rPr>
          <w:rFonts w:ascii="Liberation Serif" w:hAnsi="Liberation Serif" w:cs="Liberation Serif"/>
          <w:sz w:val="28"/>
          <w:szCs w:val="28"/>
        </w:rPr>
        <w:t>переломов и падений</w:t>
      </w:r>
      <w:r w:rsidR="00E051DC" w:rsidRPr="0095724A">
        <w:rPr>
          <w:rFonts w:ascii="Liberation Serif" w:hAnsi="Liberation Serif" w:cs="Liberation Serif"/>
          <w:sz w:val="28"/>
          <w:szCs w:val="28"/>
        </w:rPr>
        <w:t>, о необходимости наблюдения и лечения</w:t>
      </w:r>
      <w:r w:rsidRPr="0095724A">
        <w:rPr>
          <w:rFonts w:ascii="Liberation Serif" w:hAnsi="Liberation Serif" w:cs="Liberation Serif"/>
          <w:sz w:val="28"/>
          <w:szCs w:val="28"/>
        </w:rPr>
        <w:t>;</w:t>
      </w:r>
    </w:p>
    <w:p w:rsidR="00D41F5B" w:rsidRPr="00D768D0" w:rsidRDefault="00D768D0" w:rsidP="00D768D0">
      <w:pPr>
        <w:pStyle w:val="ac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</w:t>
      </w:r>
      <w:r w:rsidR="009105CF" w:rsidRPr="00D768D0">
        <w:rPr>
          <w:rFonts w:ascii="Liberation Serif" w:hAnsi="Liberation Serif" w:cs="Liberation Serif"/>
          <w:sz w:val="28"/>
          <w:szCs w:val="28"/>
        </w:rPr>
        <w:t>и</w:t>
      </w:r>
      <w:r w:rsidR="00D41F5B" w:rsidRPr="00D768D0">
        <w:rPr>
          <w:rFonts w:ascii="Liberation Serif" w:hAnsi="Liberation Serif" w:cs="Liberation Serif"/>
          <w:sz w:val="28"/>
          <w:szCs w:val="28"/>
        </w:rPr>
        <w:t xml:space="preserve">нформирование пациентов, их родственников о профилактике падений и повторных переломов с вручением брошюры для пациентов </w:t>
      </w:r>
      <w:r w:rsidR="009105CF" w:rsidRPr="00D768D0">
        <w:rPr>
          <w:rFonts w:ascii="Liberation Serif" w:hAnsi="Liberation Serif" w:cs="Liberation Serif"/>
          <w:sz w:val="28"/>
          <w:szCs w:val="28"/>
        </w:rPr>
        <w:br/>
      </w:r>
      <w:r w:rsidR="00D41F5B" w:rsidRPr="00D768D0">
        <w:rPr>
          <w:rFonts w:ascii="Liberation Serif" w:hAnsi="Liberation Serif" w:cs="Liberation Serif"/>
          <w:sz w:val="28"/>
          <w:szCs w:val="28"/>
        </w:rPr>
        <w:t>с информацией о факторах риска падений и переломов, мерах профилактики</w:t>
      </w:r>
      <w:r w:rsidR="006C70CB" w:rsidRPr="00D768D0">
        <w:rPr>
          <w:rFonts w:ascii="Liberation Serif" w:hAnsi="Liberation Serif" w:cs="Liberation Serif"/>
          <w:sz w:val="28"/>
          <w:szCs w:val="28"/>
        </w:rPr>
        <w:t xml:space="preserve"> </w:t>
      </w:r>
      <w:r w:rsidR="00D41F5B" w:rsidRPr="00D768D0">
        <w:rPr>
          <w:rFonts w:ascii="Liberation Serif" w:hAnsi="Liberation Serif" w:cs="Liberation Serif"/>
          <w:sz w:val="28"/>
          <w:szCs w:val="28"/>
        </w:rPr>
        <w:t>падений и переломов, остеопороза, о необходимости физической активности, физических упражнениях для профилактики падений, организации безопасного быта, правильному подбору обуви, поведению после падения.</w:t>
      </w:r>
    </w:p>
    <w:p w:rsidR="00D41F5B" w:rsidRPr="00D17C67" w:rsidRDefault="00D768D0" w:rsidP="0009537B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17C67">
        <w:rPr>
          <w:rFonts w:ascii="Liberation Serif" w:hAnsi="Liberation Serif" w:cs="Liberation Serif"/>
          <w:sz w:val="28"/>
          <w:szCs w:val="28"/>
        </w:rPr>
        <w:t>о</w:t>
      </w:r>
      <w:r w:rsidR="00E051DC" w:rsidRPr="00D17C67">
        <w:rPr>
          <w:rFonts w:ascii="Liberation Serif" w:hAnsi="Liberation Serif" w:cs="Liberation Serif"/>
          <w:sz w:val="28"/>
          <w:szCs w:val="28"/>
        </w:rPr>
        <w:t xml:space="preserve">беспечение </w:t>
      </w:r>
      <w:r w:rsidR="00BB1B44" w:rsidRPr="00D17C67">
        <w:rPr>
          <w:rFonts w:ascii="Liberation Serif" w:hAnsi="Liberation Serif" w:cs="Liberation Serif"/>
          <w:sz w:val="28"/>
          <w:szCs w:val="28"/>
        </w:rPr>
        <w:t>записи пациента на консультативный</w:t>
      </w:r>
      <w:r w:rsidR="00E051DC" w:rsidRPr="00D17C67">
        <w:rPr>
          <w:rFonts w:ascii="Liberation Serif" w:hAnsi="Liberation Serif" w:cs="Liberation Serif"/>
          <w:sz w:val="28"/>
          <w:szCs w:val="28"/>
        </w:rPr>
        <w:t xml:space="preserve"> амбулаторный прием в медицинскую организацию, оказывающую первичную медико-санитарную помощь к врачу-специалисту (терапевту, врачу общей практики, гериатру, ревматологу, эндокринологу) или </w:t>
      </w:r>
      <w:r w:rsidR="001E705C">
        <w:rPr>
          <w:rFonts w:ascii="Liberation Serif" w:hAnsi="Liberation Serif" w:cs="Liberation Serif"/>
          <w:sz w:val="28"/>
          <w:szCs w:val="28"/>
        </w:rPr>
        <w:t xml:space="preserve">в </w:t>
      </w:r>
      <w:r w:rsidR="0095724A" w:rsidRPr="00397587">
        <w:rPr>
          <w:rFonts w:ascii="Liberation Serif" w:hAnsi="Liberation Serif" w:cs="Liberation Serif"/>
          <w:sz w:val="28"/>
          <w:szCs w:val="28"/>
        </w:rPr>
        <w:t>областной</w:t>
      </w:r>
      <w:r w:rsidR="0095724A">
        <w:rPr>
          <w:rFonts w:ascii="Liberation Serif" w:hAnsi="Liberation Serif" w:cs="Liberation Serif"/>
          <w:sz w:val="28"/>
          <w:szCs w:val="28"/>
        </w:rPr>
        <w:t xml:space="preserve"> </w:t>
      </w:r>
      <w:r w:rsidR="00E051DC" w:rsidRPr="00D17C67">
        <w:rPr>
          <w:rFonts w:ascii="Liberation Serif" w:hAnsi="Liberation Serif" w:cs="Liberation Serif"/>
          <w:sz w:val="28"/>
          <w:szCs w:val="28"/>
        </w:rPr>
        <w:t>гериатрический центр</w:t>
      </w:r>
      <w:r w:rsidRPr="00D17C67">
        <w:rPr>
          <w:rFonts w:ascii="Liberation Serif" w:hAnsi="Liberation Serif" w:cs="Liberation Serif"/>
          <w:sz w:val="28"/>
          <w:szCs w:val="28"/>
        </w:rPr>
        <w:t xml:space="preserve"> ГАУЗ СО «Свердловский областной клинический психоневрологический госпиталь для ветеранов войн</w:t>
      </w:r>
      <w:r w:rsidR="00131E80">
        <w:rPr>
          <w:rFonts w:ascii="Liberation Serif" w:hAnsi="Liberation Serif" w:cs="Liberation Serif"/>
          <w:sz w:val="28"/>
          <w:szCs w:val="28"/>
        </w:rPr>
        <w:t>»</w:t>
      </w:r>
      <w:r w:rsidRPr="00D17C67">
        <w:rPr>
          <w:rFonts w:ascii="Liberation Serif" w:hAnsi="Liberation Serif" w:cs="Liberation Serif"/>
          <w:sz w:val="28"/>
          <w:szCs w:val="28"/>
        </w:rPr>
        <w:t xml:space="preserve">, </w:t>
      </w:r>
      <w:r w:rsidR="00323DC2">
        <w:rPr>
          <w:rFonts w:ascii="Liberation Serif" w:hAnsi="Liberation Serif" w:cs="Liberation Serif"/>
          <w:sz w:val="28"/>
          <w:szCs w:val="28"/>
        </w:rPr>
        <w:t>и</w:t>
      </w:r>
      <w:r w:rsidR="00C73CA9">
        <w:rPr>
          <w:rFonts w:ascii="Liberation Serif" w:hAnsi="Liberation Serif" w:cs="Liberation Serif"/>
          <w:sz w:val="28"/>
          <w:szCs w:val="28"/>
        </w:rPr>
        <w:t xml:space="preserve">ли в </w:t>
      </w:r>
      <w:r w:rsidRPr="00397587">
        <w:rPr>
          <w:rFonts w:ascii="Liberation Serif" w:hAnsi="Liberation Serif" w:cs="Liberation Serif"/>
          <w:sz w:val="28"/>
          <w:szCs w:val="28"/>
        </w:rPr>
        <w:t>ГАУЗ СО «Свердловская областная клиническая больница № 1»</w:t>
      </w:r>
      <w:r w:rsidRPr="00D17C67">
        <w:rPr>
          <w:rFonts w:ascii="Liberation Serif" w:hAnsi="Liberation Serif" w:cs="Liberation Serif"/>
          <w:sz w:val="28"/>
          <w:szCs w:val="28"/>
        </w:rPr>
        <w:t xml:space="preserve"> </w:t>
      </w:r>
      <w:r w:rsidR="00E051DC" w:rsidRPr="00D17C67">
        <w:rPr>
          <w:rFonts w:ascii="Liberation Serif" w:hAnsi="Liberation Serif" w:cs="Liberation Serif"/>
          <w:sz w:val="28"/>
          <w:szCs w:val="28"/>
        </w:rPr>
        <w:t>в сроки,</w:t>
      </w:r>
      <w:r w:rsidR="00E051DC" w:rsidRPr="00397587">
        <w:rPr>
          <w:rFonts w:ascii="Liberation Serif" w:hAnsi="Liberation Serif" w:cs="Liberation Serif"/>
          <w:sz w:val="28"/>
          <w:szCs w:val="28"/>
        </w:rPr>
        <w:t xml:space="preserve"> </w:t>
      </w:r>
      <w:r w:rsidR="00E051DC" w:rsidRPr="00D17C67">
        <w:rPr>
          <w:rFonts w:ascii="Liberation Serif" w:hAnsi="Liberation Serif" w:cs="Liberation Serif"/>
          <w:sz w:val="28"/>
          <w:szCs w:val="28"/>
        </w:rPr>
        <w:t>не превышающие 3-6 месяцев</w:t>
      </w:r>
      <w:r w:rsidR="00E051DC" w:rsidRPr="00397587">
        <w:rPr>
          <w:rFonts w:ascii="Liberation Serif" w:hAnsi="Liberation Serif" w:cs="Liberation Serif"/>
          <w:sz w:val="28"/>
          <w:szCs w:val="28"/>
        </w:rPr>
        <w:t xml:space="preserve"> </w:t>
      </w:r>
      <w:r w:rsidR="00E051DC" w:rsidRPr="00D17C67">
        <w:rPr>
          <w:rFonts w:ascii="Liberation Serif" w:hAnsi="Liberation Serif" w:cs="Liberation Serif"/>
          <w:sz w:val="28"/>
          <w:szCs w:val="28"/>
        </w:rPr>
        <w:t xml:space="preserve">после случившегося перелома, </w:t>
      </w:r>
      <w:r w:rsidRPr="00D17C67">
        <w:rPr>
          <w:rFonts w:ascii="Liberation Serif" w:hAnsi="Liberation Serif" w:cs="Liberation Serif"/>
          <w:sz w:val="28"/>
          <w:szCs w:val="28"/>
        </w:rPr>
        <w:t>а также</w:t>
      </w:r>
      <w:r w:rsidR="00D17C67" w:rsidRPr="00D17C67">
        <w:rPr>
          <w:rFonts w:ascii="Liberation Serif" w:hAnsi="Liberation Serif" w:cs="Liberation Serif"/>
          <w:sz w:val="28"/>
          <w:szCs w:val="28"/>
        </w:rPr>
        <w:t xml:space="preserve"> </w:t>
      </w:r>
      <w:r w:rsidR="00E051DC" w:rsidRPr="00D17C67">
        <w:rPr>
          <w:rFonts w:ascii="Liberation Serif" w:hAnsi="Liberation Serif" w:cs="Liberation Serif"/>
          <w:sz w:val="28"/>
          <w:szCs w:val="28"/>
        </w:rPr>
        <w:t>оформление письменного</w:t>
      </w:r>
      <w:r w:rsidR="00D41F5B" w:rsidRPr="00D17C67">
        <w:rPr>
          <w:rFonts w:ascii="Liberation Serif" w:hAnsi="Liberation Serif" w:cs="Liberation Serif"/>
          <w:sz w:val="28"/>
          <w:szCs w:val="28"/>
        </w:rPr>
        <w:t xml:space="preserve"> информированного согласия пациента</w:t>
      </w:r>
      <w:r w:rsidRPr="00D17C67">
        <w:rPr>
          <w:rFonts w:ascii="Liberation Serif" w:hAnsi="Liberation Serif" w:cs="Liberation Serif"/>
          <w:sz w:val="28"/>
          <w:szCs w:val="28"/>
        </w:rPr>
        <w:t xml:space="preserve"> на лечение</w:t>
      </w:r>
      <w:r w:rsidR="00E051DC" w:rsidRPr="00D17C67">
        <w:rPr>
          <w:rFonts w:ascii="Liberation Serif" w:hAnsi="Liberation Serif" w:cs="Liberation Serif"/>
          <w:sz w:val="28"/>
          <w:szCs w:val="28"/>
        </w:rPr>
        <w:t>;</w:t>
      </w:r>
    </w:p>
    <w:p w:rsidR="00D41F5B" w:rsidRPr="00D777AD" w:rsidRDefault="00D768D0" w:rsidP="003233BF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59"/>
        <w:jc w:val="both"/>
        <w:rPr>
          <w:rFonts w:ascii="Liberation Serif" w:hAnsi="Liberation Serif" w:cs="Liberation Serif"/>
          <w:sz w:val="28"/>
          <w:szCs w:val="28"/>
        </w:rPr>
      </w:pPr>
      <w:r w:rsidRPr="00D777AD">
        <w:rPr>
          <w:rFonts w:ascii="Liberation Serif" w:hAnsi="Liberation Serif" w:cs="Liberation Serif"/>
          <w:sz w:val="28"/>
          <w:szCs w:val="28"/>
        </w:rPr>
        <w:t>р</w:t>
      </w:r>
      <w:r w:rsidR="00D41F5B" w:rsidRPr="00D777AD">
        <w:rPr>
          <w:rFonts w:ascii="Liberation Serif" w:hAnsi="Liberation Serif" w:cs="Liberation Serif"/>
          <w:sz w:val="28"/>
          <w:szCs w:val="28"/>
        </w:rPr>
        <w:t>егистрация</w:t>
      </w:r>
      <w:r w:rsidR="00241D0F" w:rsidRPr="00D777AD">
        <w:rPr>
          <w:rFonts w:ascii="Liberation Serif" w:hAnsi="Liberation Serif" w:cs="Liberation Serif"/>
          <w:sz w:val="28"/>
          <w:szCs w:val="28"/>
        </w:rPr>
        <w:t xml:space="preserve"> и</w:t>
      </w:r>
      <w:r w:rsidR="00D41F5B" w:rsidRPr="00D777AD">
        <w:rPr>
          <w:rFonts w:ascii="Liberation Serif" w:hAnsi="Liberation Serif" w:cs="Liberation Serif"/>
          <w:sz w:val="28"/>
          <w:szCs w:val="28"/>
        </w:rPr>
        <w:t xml:space="preserve"> внесение данных</w:t>
      </w:r>
      <w:r w:rsidR="00241D0F" w:rsidRPr="00D777AD">
        <w:rPr>
          <w:rFonts w:ascii="Liberation Serif" w:hAnsi="Liberation Serif" w:cs="Liberation Serif"/>
          <w:sz w:val="28"/>
          <w:szCs w:val="28"/>
        </w:rPr>
        <w:t xml:space="preserve"> о пациентах</w:t>
      </w:r>
      <w:r w:rsidR="00D41F5B" w:rsidRPr="00D777AD">
        <w:rPr>
          <w:rFonts w:ascii="Liberation Serif" w:hAnsi="Liberation Serif" w:cs="Liberation Serif"/>
          <w:sz w:val="28"/>
          <w:szCs w:val="28"/>
        </w:rPr>
        <w:t xml:space="preserve">, </w:t>
      </w:r>
      <w:r w:rsidRPr="00D777AD">
        <w:rPr>
          <w:rFonts w:ascii="Liberation Serif" w:hAnsi="Liberation Serif" w:cs="Liberation Serif"/>
          <w:sz w:val="28"/>
          <w:szCs w:val="28"/>
        </w:rPr>
        <w:t xml:space="preserve">имеющих риск </w:t>
      </w:r>
      <w:r w:rsidR="00D777AD" w:rsidRPr="00397587">
        <w:rPr>
          <w:rFonts w:ascii="Liberation Serif" w:hAnsi="Liberation Serif" w:cs="Liberation Serif"/>
          <w:sz w:val="28"/>
          <w:szCs w:val="28"/>
        </w:rPr>
        <w:t>повторных</w:t>
      </w:r>
      <w:r w:rsidR="00D777AD" w:rsidRPr="00D777AD">
        <w:rPr>
          <w:rFonts w:ascii="Liberation Serif" w:hAnsi="Liberation Serif" w:cs="Liberation Serif"/>
          <w:sz w:val="28"/>
          <w:szCs w:val="28"/>
        </w:rPr>
        <w:t xml:space="preserve"> </w:t>
      </w:r>
      <w:r w:rsidR="008B43FF" w:rsidRPr="00D777AD">
        <w:rPr>
          <w:rFonts w:ascii="Liberation Serif" w:hAnsi="Liberation Serif" w:cs="Liberation Serif"/>
          <w:sz w:val="28"/>
          <w:szCs w:val="28"/>
        </w:rPr>
        <w:t xml:space="preserve">падений и переломов, </w:t>
      </w:r>
      <w:r w:rsidR="00D41F5B" w:rsidRPr="00D777AD">
        <w:rPr>
          <w:rFonts w:ascii="Liberation Serif" w:hAnsi="Liberation Serif" w:cs="Liberation Serif"/>
          <w:sz w:val="28"/>
          <w:szCs w:val="28"/>
        </w:rPr>
        <w:t xml:space="preserve">передача информации </w:t>
      </w:r>
      <w:r w:rsidR="008B43FF" w:rsidRPr="00D777AD">
        <w:rPr>
          <w:rFonts w:ascii="Liberation Serif" w:hAnsi="Liberation Serif" w:cs="Liberation Serif"/>
          <w:sz w:val="28"/>
          <w:szCs w:val="28"/>
        </w:rPr>
        <w:t>о них, в том числе маршрутизации на лечение в</w:t>
      </w:r>
      <w:r w:rsidR="00D41F5B" w:rsidRPr="00D777AD">
        <w:rPr>
          <w:rFonts w:ascii="Liberation Serif" w:hAnsi="Liberation Serif" w:cs="Liberation Serif"/>
          <w:sz w:val="28"/>
          <w:szCs w:val="28"/>
        </w:rPr>
        <w:t xml:space="preserve"> региональной медицинской информационной систем</w:t>
      </w:r>
      <w:r w:rsidR="00241D0F" w:rsidRPr="00D777AD">
        <w:rPr>
          <w:rFonts w:ascii="Liberation Serif" w:hAnsi="Liberation Serif" w:cs="Liberation Serif"/>
          <w:sz w:val="28"/>
          <w:szCs w:val="28"/>
        </w:rPr>
        <w:t xml:space="preserve"> (РМИС)</w:t>
      </w:r>
      <w:r w:rsidR="00E051DC" w:rsidRPr="00D777AD">
        <w:rPr>
          <w:rFonts w:ascii="Liberation Serif" w:hAnsi="Liberation Serif" w:cs="Liberation Serif"/>
          <w:sz w:val="28"/>
          <w:szCs w:val="28"/>
        </w:rPr>
        <w:t xml:space="preserve"> </w:t>
      </w:r>
      <w:r w:rsidR="00D41F5B" w:rsidRPr="00D777AD">
        <w:rPr>
          <w:rFonts w:ascii="Liberation Serif" w:hAnsi="Liberation Serif" w:cs="Liberation Serif"/>
          <w:sz w:val="28"/>
          <w:szCs w:val="28"/>
        </w:rPr>
        <w:t>или в вертикально-интегрированной медицинской информационной</w:t>
      </w:r>
      <w:r w:rsidR="00E051DC" w:rsidRPr="00D777AD">
        <w:rPr>
          <w:rFonts w:ascii="Liberation Serif" w:hAnsi="Liberation Serif" w:cs="Liberation Serif"/>
          <w:sz w:val="28"/>
          <w:szCs w:val="28"/>
        </w:rPr>
        <w:t xml:space="preserve"> </w:t>
      </w:r>
      <w:r w:rsidR="00D41F5B" w:rsidRPr="00D777AD">
        <w:rPr>
          <w:rFonts w:ascii="Liberation Serif" w:hAnsi="Liberation Serif" w:cs="Liberation Serif"/>
          <w:sz w:val="28"/>
          <w:szCs w:val="28"/>
        </w:rPr>
        <w:t>системе (ВИ МИС).</w:t>
      </w:r>
    </w:p>
    <w:p w:rsidR="00D41F5B" w:rsidRPr="00B76D0D" w:rsidRDefault="00D41F5B" w:rsidP="002F67D7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B76D0D">
        <w:rPr>
          <w:rFonts w:ascii="Liberation Serif" w:hAnsi="Liberation Serif" w:cs="Liberation Serif"/>
          <w:sz w:val="28"/>
          <w:szCs w:val="28"/>
        </w:rPr>
        <w:t>Врачи травматологи-ортопеды ме</w:t>
      </w:r>
      <w:r w:rsidR="001473C8">
        <w:rPr>
          <w:rFonts w:ascii="Liberation Serif" w:hAnsi="Liberation Serif" w:cs="Liberation Serif"/>
          <w:sz w:val="28"/>
          <w:szCs w:val="28"/>
        </w:rPr>
        <w:t>дицинских организаций</w:t>
      </w:r>
      <w:r w:rsidR="008B43FF">
        <w:rPr>
          <w:rFonts w:ascii="Liberation Serif" w:hAnsi="Liberation Serif" w:cs="Liberation Serif"/>
          <w:sz w:val="28"/>
          <w:szCs w:val="28"/>
        </w:rPr>
        <w:t>, включенных в</w:t>
      </w:r>
      <w:r w:rsidR="001473C8">
        <w:rPr>
          <w:rFonts w:ascii="Liberation Serif" w:hAnsi="Liberation Serif" w:cs="Liberation Serif"/>
          <w:sz w:val="28"/>
          <w:szCs w:val="28"/>
        </w:rPr>
        <w:t xml:space="preserve"> П</w:t>
      </w:r>
      <w:r w:rsidR="008B43FF">
        <w:rPr>
          <w:rFonts w:ascii="Liberation Serif" w:hAnsi="Liberation Serif" w:cs="Liberation Serif"/>
          <w:sz w:val="28"/>
          <w:szCs w:val="28"/>
        </w:rPr>
        <w:t>еречень</w:t>
      </w:r>
      <w:r w:rsidR="00223FAC">
        <w:rPr>
          <w:rFonts w:ascii="Liberation Serif" w:hAnsi="Liberation Serif" w:cs="Liberation Serif"/>
          <w:sz w:val="28"/>
          <w:szCs w:val="28"/>
        </w:rPr>
        <w:t>, утвержденный настоящим приказом</w:t>
      </w:r>
      <w:r w:rsidRPr="00B76D0D">
        <w:rPr>
          <w:rFonts w:ascii="Liberation Serif" w:hAnsi="Liberation Serif" w:cs="Liberation Serif"/>
          <w:sz w:val="28"/>
          <w:szCs w:val="28"/>
        </w:rPr>
        <w:t xml:space="preserve"> </w:t>
      </w:r>
      <w:r w:rsidR="001473C8">
        <w:rPr>
          <w:rFonts w:ascii="Liberation Serif" w:hAnsi="Liberation Serif" w:cs="Liberation Serif"/>
          <w:sz w:val="28"/>
          <w:szCs w:val="28"/>
        </w:rPr>
        <w:t>(приложение</w:t>
      </w:r>
      <w:r w:rsidRPr="00B76D0D">
        <w:rPr>
          <w:rFonts w:ascii="Liberation Serif" w:hAnsi="Liberation Serif" w:cs="Liberation Serif"/>
          <w:sz w:val="28"/>
          <w:szCs w:val="28"/>
        </w:rPr>
        <w:t xml:space="preserve"> </w:t>
      </w:r>
      <w:r w:rsidR="00B01133">
        <w:rPr>
          <w:rFonts w:ascii="Liberation Serif" w:hAnsi="Liberation Serif" w:cs="Liberation Serif"/>
          <w:sz w:val="28"/>
          <w:szCs w:val="28"/>
        </w:rPr>
        <w:br/>
      </w:r>
      <w:r w:rsidRPr="00B76D0D">
        <w:rPr>
          <w:rFonts w:ascii="Liberation Serif" w:hAnsi="Liberation Serif" w:cs="Liberation Serif"/>
          <w:sz w:val="28"/>
          <w:szCs w:val="28"/>
        </w:rPr>
        <w:t>№</w:t>
      </w:r>
      <w:r w:rsidR="00241D0F">
        <w:rPr>
          <w:rFonts w:ascii="Liberation Serif" w:hAnsi="Liberation Serif" w:cs="Liberation Serif"/>
          <w:sz w:val="28"/>
          <w:szCs w:val="28"/>
        </w:rPr>
        <w:t xml:space="preserve"> </w:t>
      </w:r>
      <w:r w:rsidRPr="00B76D0D">
        <w:rPr>
          <w:rFonts w:ascii="Liberation Serif" w:hAnsi="Liberation Serif" w:cs="Liberation Serif"/>
          <w:sz w:val="28"/>
          <w:szCs w:val="28"/>
        </w:rPr>
        <w:t>2</w:t>
      </w:r>
      <w:r w:rsidR="001473C8">
        <w:rPr>
          <w:rFonts w:ascii="Liberation Serif" w:hAnsi="Liberation Serif" w:cs="Liberation Serif"/>
          <w:sz w:val="28"/>
          <w:szCs w:val="28"/>
        </w:rPr>
        <w:t>)</w:t>
      </w:r>
      <w:r w:rsidR="00E5141F">
        <w:rPr>
          <w:rFonts w:ascii="Liberation Serif" w:hAnsi="Liberation Serif" w:cs="Liberation Serif"/>
          <w:sz w:val="28"/>
          <w:szCs w:val="28"/>
        </w:rPr>
        <w:t>,</w:t>
      </w:r>
      <w:r w:rsidRPr="00B76D0D">
        <w:rPr>
          <w:rFonts w:ascii="Liberation Serif" w:hAnsi="Liberation Serif" w:cs="Liberation Serif"/>
          <w:sz w:val="28"/>
          <w:szCs w:val="28"/>
        </w:rPr>
        <w:t xml:space="preserve"> для </w:t>
      </w:r>
      <w:r w:rsidR="00223FAC">
        <w:rPr>
          <w:rFonts w:ascii="Liberation Serif" w:hAnsi="Liberation Serif" w:cs="Liberation Serif"/>
          <w:sz w:val="28"/>
          <w:szCs w:val="28"/>
        </w:rPr>
        <w:t xml:space="preserve">обеспечения </w:t>
      </w:r>
      <w:r w:rsidRPr="00B76D0D">
        <w:rPr>
          <w:rFonts w:ascii="Liberation Serif" w:hAnsi="Liberation Serif" w:cs="Liberation Serif"/>
          <w:sz w:val="28"/>
          <w:szCs w:val="28"/>
        </w:rPr>
        <w:t>эффективной работы СППП обязаны:</w:t>
      </w:r>
    </w:p>
    <w:p w:rsidR="00D41F5B" w:rsidRPr="002F15C1" w:rsidRDefault="001E0155" w:rsidP="00C3691C">
      <w:pPr>
        <w:pStyle w:val="ac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2F15C1">
        <w:rPr>
          <w:rFonts w:ascii="Liberation Serif" w:hAnsi="Liberation Serif" w:cs="Liberation Serif"/>
          <w:sz w:val="28"/>
          <w:szCs w:val="28"/>
        </w:rPr>
        <w:t xml:space="preserve"> </w:t>
      </w:r>
      <w:r w:rsidR="00E5141F" w:rsidRPr="002F15C1">
        <w:rPr>
          <w:rFonts w:ascii="Liberation Serif" w:hAnsi="Liberation Serif" w:cs="Liberation Serif"/>
          <w:sz w:val="28"/>
          <w:szCs w:val="28"/>
        </w:rPr>
        <w:t>о</w:t>
      </w:r>
      <w:r w:rsidR="00D41F5B" w:rsidRPr="002F15C1">
        <w:rPr>
          <w:rFonts w:ascii="Liberation Serif" w:hAnsi="Liberation Serif" w:cs="Liberation Serif"/>
          <w:sz w:val="28"/>
          <w:szCs w:val="28"/>
        </w:rPr>
        <w:t>беспечить своевременное внесение данных о пациентах</w:t>
      </w:r>
      <w:r w:rsidR="00D777AD" w:rsidRPr="002F15C1">
        <w:rPr>
          <w:rFonts w:ascii="Liberation Serif" w:hAnsi="Liberation Serif" w:cs="Liberation Serif"/>
          <w:sz w:val="28"/>
          <w:szCs w:val="28"/>
        </w:rPr>
        <w:t xml:space="preserve"> (</w:t>
      </w:r>
      <w:r w:rsidR="002F15C1" w:rsidRPr="002F15C1">
        <w:rPr>
          <w:rFonts w:ascii="Liberation Serif" w:hAnsi="Liberation Serif" w:cs="Liberation Serif"/>
          <w:sz w:val="28"/>
          <w:szCs w:val="28"/>
        </w:rPr>
        <w:t>пожилого и старческого возраста</w:t>
      </w:r>
      <w:r w:rsidR="002F15C1">
        <w:rPr>
          <w:rFonts w:ascii="Liberation Serif" w:hAnsi="Liberation Serif" w:cs="Liberation Serif"/>
          <w:sz w:val="28"/>
          <w:szCs w:val="28"/>
        </w:rPr>
        <w:t>, перенесших</w:t>
      </w:r>
      <w:r w:rsidR="002F15C1" w:rsidRPr="002F15C1">
        <w:rPr>
          <w:rFonts w:ascii="Liberation Serif" w:hAnsi="Liberation Serif" w:cs="Liberation Serif"/>
          <w:sz w:val="28"/>
          <w:szCs w:val="28"/>
        </w:rPr>
        <w:t xml:space="preserve"> низкотравматические переломы проксимального отдела бедра и проксимального отдела плеча)</w:t>
      </w:r>
      <w:r w:rsidR="002F15C1">
        <w:rPr>
          <w:rFonts w:ascii="Liberation Serif" w:hAnsi="Liberation Serif" w:cs="Liberation Serif"/>
          <w:sz w:val="28"/>
          <w:szCs w:val="28"/>
        </w:rPr>
        <w:t xml:space="preserve">, </w:t>
      </w:r>
      <w:r w:rsidR="00D41F5B" w:rsidRPr="002F15C1">
        <w:rPr>
          <w:rFonts w:ascii="Liberation Serif" w:hAnsi="Liberation Serif" w:cs="Liberation Serif"/>
          <w:sz w:val="28"/>
          <w:szCs w:val="28"/>
        </w:rPr>
        <w:t xml:space="preserve">нуждающихся </w:t>
      </w:r>
      <w:r w:rsidR="00223FAC" w:rsidRPr="002F15C1">
        <w:rPr>
          <w:rFonts w:ascii="Liberation Serif" w:hAnsi="Liberation Serif" w:cs="Liberation Serif"/>
          <w:sz w:val="28"/>
          <w:szCs w:val="28"/>
        </w:rPr>
        <w:t>в наблюдении специалистов</w:t>
      </w:r>
      <w:r w:rsidR="00D41F5B" w:rsidRPr="002F15C1">
        <w:rPr>
          <w:rFonts w:ascii="Liberation Serif" w:hAnsi="Liberation Serif" w:cs="Liberation Serif"/>
          <w:sz w:val="28"/>
          <w:szCs w:val="28"/>
        </w:rPr>
        <w:t xml:space="preserve"> СППП в медицинскую информационную систему медицинской организации с включением контактных данных пациента (домашний адрес, контактный</w:t>
      </w:r>
      <w:r w:rsidR="00131E80" w:rsidRPr="002F15C1">
        <w:rPr>
          <w:rFonts w:ascii="Liberation Serif" w:hAnsi="Liberation Serif" w:cs="Liberation Serif"/>
          <w:sz w:val="28"/>
          <w:szCs w:val="28"/>
        </w:rPr>
        <w:t xml:space="preserve"> </w:t>
      </w:r>
      <w:r w:rsidR="00D41F5B" w:rsidRPr="002F15C1">
        <w:rPr>
          <w:rFonts w:ascii="Liberation Serif" w:hAnsi="Liberation Serif" w:cs="Liberation Serif"/>
          <w:sz w:val="28"/>
          <w:szCs w:val="28"/>
        </w:rPr>
        <w:t>телефон) в</w:t>
      </w:r>
      <w:r w:rsidR="001473C8" w:rsidRPr="002F15C1">
        <w:rPr>
          <w:rFonts w:ascii="Liberation Serif" w:hAnsi="Liberation Serif" w:cs="Liberation Serif"/>
          <w:sz w:val="28"/>
          <w:szCs w:val="28"/>
        </w:rPr>
        <w:t xml:space="preserve"> течение 10 дней после перелома;</w:t>
      </w:r>
    </w:p>
    <w:p w:rsidR="00D41F5B" w:rsidRPr="00B76D0D" w:rsidRDefault="001E0155" w:rsidP="001473C8">
      <w:pPr>
        <w:pStyle w:val="ac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5141F">
        <w:rPr>
          <w:rFonts w:ascii="Liberation Serif" w:hAnsi="Liberation Serif" w:cs="Liberation Serif"/>
          <w:sz w:val="28"/>
          <w:szCs w:val="28"/>
        </w:rPr>
        <w:t>о</w:t>
      </w:r>
      <w:r w:rsidR="00D41F5B" w:rsidRPr="00B76D0D">
        <w:rPr>
          <w:rFonts w:ascii="Liberation Serif" w:hAnsi="Liberation Serif" w:cs="Liberation Serif"/>
          <w:sz w:val="28"/>
          <w:szCs w:val="28"/>
        </w:rPr>
        <w:t>бозначить пациенту необходимость направления к специалисту, занимающемуся диагностикой и лечением остеопороза</w:t>
      </w:r>
      <w:r w:rsidR="001473C8">
        <w:rPr>
          <w:rFonts w:ascii="Liberation Serif" w:hAnsi="Liberation Serif" w:cs="Liberation Serif"/>
          <w:sz w:val="28"/>
          <w:szCs w:val="28"/>
        </w:rPr>
        <w:t>;</w:t>
      </w:r>
    </w:p>
    <w:p w:rsidR="00D41F5B" w:rsidRPr="00B76D0D" w:rsidRDefault="001E0155" w:rsidP="001473C8">
      <w:pPr>
        <w:pStyle w:val="ac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5141F">
        <w:rPr>
          <w:rFonts w:ascii="Liberation Serif" w:hAnsi="Liberation Serif" w:cs="Liberation Serif"/>
          <w:sz w:val="28"/>
          <w:szCs w:val="28"/>
        </w:rPr>
        <w:t>д</w:t>
      </w:r>
      <w:r w:rsidR="00D41F5B" w:rsidRPr="00B76D0D">
        <w:rPr>
          <w:rFonts w:ascii="Liberation Serif" w:hAnsi="Liberation Serif" w:cs="Liberation Serif"/>
          <w:sz w:val="28"/>
          <w:szCs w:val="28"/>
        </w:rPr>
        <w:t xml:space="preserve">ля пациентов, проходящих стационарное лечение, обеспечить консультацию врача-специалиста </w:t>
      </w:r>
      <w:r w:rsidR="00D777AD" w:rsidRPr="00397587">
        <w:rPr>
          <w:rFonts w:ascii="Liberation Serif" w:hAnsi="Liberation Serif" w:cs="Liberation Serif"/>
          <w:sz w:val="28"/>
          <w:szCs w:val="28"/>
        </w:rPr>
        <w:t>по показаниям</w:t>
      </w:r>
      <w:r w:rsidR="00D777AD">
        <w:rPr>
          <w:rFonts w:ascii="Liberation Serif" w:hAnsi="Liberation Serif" w:cs="Liberation Serif"/>
          <w:sz w:val="28"/>
          <w:szCs w:val="28"/>
        </w:rPr>
        <w:t xml:space="preserve"> </w:t>
      </w:r>
      <w:r w:rsidR="00D41F5B" w:rsidRPr="00B76D0D">
        <w:rPr>
          <w:rFonts w:ascii="Liberation Serif" w:hAnsi="Liberation Serif" w:cs="Liberation Serif"/>
          <w:sz w:val="28"/>
          <w:szCs w:val="28"/>
        </w:rPr>
        <w:t>(терапевта, врача общей практики, гериатра, ревматолога, эндокринолога</w:t>
      </w:r>
      <w:r w:rsidR="00D17C67">
        <w:rPr>
          <w:rFonts w:ascii="Liberation Serif" w:hAnsi="Liberation Serif" w:cs="Liberation Serif"/>
          <w:sz w:val="28"/>
          <w:szCs w:val="28"/>
        </w:rPr>
        <w:t>,</w:t>
      </w:r>
      <w:r w:rsidR="00D17C67" w:rsidRPr="00397587">
        <w:rPr>
          <w:rFonts w:ascii="Liberation Serif" w:hAnsi="Liberation Serif" w:cs="Liberation Serif"/>
          <w:sz w:val="28"/>
          <w:szCs w:val="28"/>
        </w:rPr>
        <w:t xml:space="preserve"> в том числе и с применением телемедицинских технологий</w:t>
      </w:r>
      <w:r w:rsidR="00D41F5B" w:rsidRPr="00B76D0D">
        <w:rPr>
          <w:rFonts w:ascii="Liberation Serif" w:hAnsi="Liberation Serif" w:cs="Liberation Serif"/>
          <w:sz w:val="28"/>
          <w:szCs w:val="28"/>
        </w:rPr>
        <w:t>), имеющего специальные знания по лечению пациентов с остеопорозом в период госпитализац</w:t>
      </w:r>
      <w:r w:rsidR="001473C8">
        <w:rPr>
          <w:rFonts w:ascii="Liberation Serif" w:hAnsi="Liberation Serif" w:cs="Liberation Serif"/>
          <w:sz w:val="28"/>
          <w:szCs w:val="28"/>
        </w:rPr>
        <w:t>ии;</w:t>
      </w:r>
    </w:p>
    <w:p w:rsidR="00D41F5B" w:rsidRPr="00B76D0D" w:rsidRDefault="001E0155" w:rsidP="001473C8">
      <w:pPr>
        <w:pStyle w:val="ac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5141F">
        <w:rPr>
          <w:rFonts w:ascii="Liberation Serif" w:hAnsi="Liberation Serif" w:cs="Liberation Serif"/>
          <w:sz w:val="28"/>
          <w:szCs w:val="28"/>
        </w:rPr>
        <w:t>о</w:t>
      </w:r>
      <w:r w:rsidR="00D41F5B" w:rsidRPr="00B76D0D">
        <w:rPr>
          <w:rFonts w:ascii="Liberation Serif" w:hAnsi="Liberation Serif" w:cs="Liberation Serif"/>
          <w:sz w:val="28"/>
          <w:szCs w:val="28"/>
        </w:rPr>
        <w:t>беспечить доступ медсестры</w:t>
      </w:r>
      <w:r w:rsidR="00A11963">
        <w:rPr>
          <w:rFonts w:ascii="Liberation Serif" w:hAnsi="Liberation Serif" w:cs="Liberation Serif"/>
          <w:sz w:val="28"/>
          <w:szCs w:val="28"/>
        </w:rPr>
        <w:t xml:space="preserve"> (</w:t>
      </w:r>
      <w:r w:rsidR="00223FAC" w:rsidRPr="00B76D0D">
        <w:rPr>
          <w:rFonts w:ascii="Liberation Serif" w:hAnsi="Liberation Serif" w:cs="Liberation Serif"/>
          <w:sz w:val="28"/>
          <w:szCs w:val="28"/>
        </w:rPr>
        <w:t>координатора</w:t>
      </w:r>
      <w:r w:rsidR="00A11963">
        <w:rPr>
          <w:rFonts w:ascii="Liberation Serif" w:hAnsi="Liberation Serif" w:cs="Liberation Serif"/>
          <w:sz w:val="28"/>
          <w:szCs w:val="28"/>
        </w:rPr>
        <w:t>)</w:t>
      </w:r>
      <w:r w:rsidR="00223FAC">
        <w:rPr>
          <w:rFonts w:ascii="Liberation Serif" w:hAnsi="Liberation Serif" w:cs="Liberation Serif"/>
          <w:sz w:val="28"/>
          <w:szCs w:val="28"/>
        </w:rPr>
        <w:t xml:space="preserve"> </w:t>
      </w:r>
      <w:r w:rsidR="00D41F5B" w:rsidRPr="00B76D0D">
        <w:rPr>
          <w:rFonts w:ascii="Liberation Serif" w:hAnsi="Liberation Serif" w:cs="Liberation Serif"/>
          <w:sz w:val="28"/>
          <w:szCs w:val="28"/>
        </w:rPr>
        <w:t xml:space="preserve">к пациенту </w:t>
      </w:r>
      <w:r w:rsidR="001473C8">
        <w:rPr>
          <w:rFonts w:ascii="Liberation Serif" w:hAnsi="Liberation Serif" w:cs="Liberation Serif"/>
          <w:sz w:val="28"/>
          <w:szCs w:val="28"/>
        </w:rPr>
        <w:br/>
      </w:r>
      <w:r w:rsidR="00D41F5B" w:rsidRPr="00B76D0D">
        <w:rPr>
          <w:rFonts w:ascii="Liberation Serif" w:hAnsi="Liberation Serif" w:cs="Liberation Serif"/>
          <w:sz w:val="28"/>
          <w:szCs w:val="28"/>
        </w:rPr>
        <w:t>и ме</w:t>
      </w:r>
      <w:r w:rsidR="00E5141F">
        <w:rPr>
          <w:rFonts w:ascii="Liberation Serif" w:hAnsi="Liberation Serif" w:cs="Liberation Serif"/>
          <w:sz w:val="28"/>
          <w:szCs w:val="28"/>
        </w:rPr>
        <w:t>дицинской документации пациента.</w:t>
      </w:r>
    </w:p>
    <w:p w:rsidR="00D41F5B" w:rsidRPr="00B76D0D" w:rsidRDefault="00D41F5B" w:rsidP="001473C8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B76D0D">
        <w:rPr>
          <w:rFonts w:ascii="Liberation Serif" w:hAnsi="Liberation Serif" w:cs="Liberation Serif"/>
          <w:sz w:val="28"/>
          <w:szCs w:val="28"/>
        </w:rPr>
        <w:t>Пациентам, проходящим стационарное лечение в мед</w:t>
      </w:r>
      <w:r w:rsidR="001473C8">
        <w:rPr>
          <w:rFonts w:ascii="Liberation Serif" w:hAnsi="Liberation Serif" w:cs="Liberation Serif"/>
          <w:sz w:val="28"/>
          <w:szCs w:val="28"/>
        </w:rPr>
        <w:t>ицинских организациях согласно П</w:t>
      </w:r>
      <w:r w:rsidRPr="00B76D0D">
        <w:rPr>
          <w:rFonts w:ascii="Liberation Serif" w:hAnsi="Liberation Serif" w:cs="Liberation Serif"/>
          <w:sz w:val="28"/>
          <w:szCs w:val="28"/>
        </w:rPr>
        <w:t xml:space="preserve">еречню </w:t>
      </w:r>
      <w:r w:rsidR="001473C8">
        <w:rPr>
          <w:rFonts w:ascii="Liberation Serif" w:hAnsi="Liberation Serif" w:cs="Liberation Serif"/>
          <w:sz w:val="28"/>
          <w:szCs w:val="28"/>
        </w:rPr>
        <w:t>(приложение</w:t>
      </w:r>
      <w:r w:rsidRPr="00B76D0D">
        <w:rPr>
          <w:rFonts w:ascii="Liberation Serif" w:hAnsi="Liberation Serif" w:cs="Liberation Serif"/>
          <w:sz w:val="28"/>
          <w:szCs w:val="28"/>
        </w:rPr>
        <w:t xml:space="preserve"> №</w:t>
      </w:r>
      <w:r w:rsidR="001473C8">
        <w:rPr>
          <w:rFonts w:ascii="Liberation Serif" w:hAnsi="Liberation Serif" w:cs="Liberation Serif"/>
          <w:sz w:val="28"/>
          <w:szCs w:val="28"/>
        </w:rPr>
        <w:t xml:space="preserve"> </w:t>
      </w:r>
      <w:r w:rsidRPr="00B76D0D">
        <w:rPr>
          <w:rFonts w:ascii="Liberation Serif" w:hAnsi="Liberation Serif" w:cs="Liberation Serif"/>
          <w:sz w:val="28"/>
          <w:szCs w:val="28"/>
        </w:rPr>
        <w:t>2</w:t>
      </w:r>
      <w:r w:rsidR="001473C8">
        <w:rPr>
          <w:rFonts w:ascii="Liberation Serif" w:hAnsi="Liberation Serif" w:cs="Liberation Serif"/>
          <w:sz w:val="28"/>
          <w:szCs w:val="28"/>
        </w:rPr>
        <w:t>)</w:t>
      </w:r>
      <w:r w:rsidRPr="00B76D0D">
        <w:rPr>
          <w:rFonts w:ascii="Liberation Serif" w:hAnsi="Liberation Serif" w:cs="Liberation Serif"/>
          <w:sz w:val="28"/>
          <w:szCs w:val="28"/>
        </w:rPr>
        <w:t xml:space="preserve">, в период госпитализации </w:t>
      </w:r>
      <w:r w:rsidR="0095724A" w:rsidRPr="00397587">
        <w:rPr>
          <w:rFonts w:ascii="Liberation Serif" w:hAnsi="Liberation Serif" w:cs="Liberation Serif"/>
          <w:sz w:val="28"/>
          <w:szCs w:val="28"/>
        </w:rPr>
        <w:t>по показаниям</w:t>
      </w:r>
      <w:r w:rsidR="0095724A">
        <w:rPr>
          <w:rFonts w:ascii="Liberation Serif" w:hAnsi="Liberation Serif" w:cs="Liberation Serif"/>
          <w:sz w:val="28"/>
          <w:szCs w:val="28"/>
        </w:rPr>
        <w:t xml:space="preserve"> </w:t>
      </w:r>
      <w:r w:rsidRPr="0095724A">
        <w:rPr>
          <w:rFonts w:ascii="Liberation Serif" w:hAnsi="Liberation Serif" w:cs="Liberation Serif"/>
          <w:sz w:val="28"/>
          <w:szCs w:val="28"/>
        </w:rPr>
        <w:t>должна быть</w:t>
      </w:r>
      <w:r w:rsidRPr="00B76D0D">
        <w:rPr>
          <w:rFonts w:ascii="Liberation Serif" w:hAnsi="Liberation Serif" w:cs="Liberation Serif"/>
          <w:sz w:val="28"/>
          <w:szCs w:val="28"/>
        </w:rPr>
        <w:t xml:space="preserve"> обеспечена консультация </w:t>
      </w:r>
      <w:r w:rsidR="001473C8">
        <w:rPr>
          <w:rFonts w:ascii="Liberation Serif" w:hAnsi="Liberation Serif" w:cs="Liberation Serif"/>
          <w:sz w:val="28"/>
          <w:szCs w:val="28"/>
        </w:rPr>
        <w:t>профильным</w:t>
      </w:r>
      <w:r w:rsidRPr="00B76D0D">
        <w:rPr>
          <w:rFonts w:ascii="Liberation Serif" w:hAnsi="Liberation Serif" w:cs="Liberation Serif"/>
          <w:sz w:val="28"/>
          <w:szCs w:val="28"/>
        </w:rPr>
        <w:t xml:space="preserve"> врачом-специалистом (терапевтом, врачом общей практики, гериатром, ревматологом, эндокринологом</w:t>
      </w:r>
      <w:r w:rsidR="00D17C67">
        <w:rPr>
          <w:rFonts w:ascii="Liberation Serif" w:hAnsi="Liberation Serif" w:cs="Liberation Serif"/>
          <w:sz w:val="28"/>
          <w:szCs w:val="28"/>
        </w:rPr>
        <w:t xml:space="preserve">, </w:t>
      </w:r>
      <w:r w:rsidR="00D17C67" w:rsidRPr="00397587">
        <w:rPr>
          <w:rFonts w:ascii="Liberation Serif" w:hAnsi="Liberation Serif" w:cs="Liberation Serif"/>
          <w:sz w:val="28"/>
          <w:szCs w:val="28"/>
        </w:rPr>
        <w:t xml:space="preserve">в том числе и с применением </w:t>
      </w:r>
      <w:r w:rsidR="00D17C67" w:rsidRPr="00397587">
        <w:rPr>
          <w:rFonts w:ascii="Liberation Serif" w:hAnsi="Liberation Serif" w:cs="Liberation Serif"/>
          <w:sz w:val="28"/>
          <w:szCs w:val="28"/>
        </w:rPr>
        <w:lastRenderedPageBreak/>
        <w:t>телемедицинских технологий</w:t>
      </w:r>
      <w:r w:rsidRPr="00B76D0D">
        <w:rPr>
          <w:rFonts w:ascii="Liberation Serif" w:hAnsi="Liberation Serif" w:cs="Liberation Serif"/>
          <w:sz w:val="28"/>
          <w:szCs w:val="28"/>
        </w:rPr>
        <w:t>) для разработки тактики ведения с целью профилактики повторных остеопоротических переломов.</w:t>
      </w:r>
    </w:p>
    <w:p w:rsidR="00D41F5B" w:rsidRPr="000B6C64" w:rsidRDefault="00D41F5B" w:rsidP="00143CFA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0B6C64">
        <w:rPr>
          <w:rFonts w:ascii="Liberation Serif" w:hAnsi="Liberation Serif" w:cs="Liberation Serif"/>
          <w:sz w:val="28"/>
          <w:szCs w:val="28"/>
        </w:rPr>
        <w:t xml:space="preserve">Пациентам, включённым в СППП, </w:t>
      </w:r>
      <w:r w:rsidRPr="00397587">
        <w:rPr>
          <w:rFonts w:ascii="Liberation Serif" w:hAnsi="Liberation Serif" w:cs="Liberation Serif"/>
          <w:sz w:val="28"/>
          <w:szCs w:val="28"/>
        </w:rPr>
        <w:t>организ</w:t>
      </w:r>
      <w:r w:rsidR="0095724A" w:rsidRPr="00397587">
        <w:rPr>
          <w:rFonts w:ascii="Liberation Serif" w:hAnsi="Liberation Serif" w:cs="Liberation Serif"/>
          <w:sz w:val="28"/>
          <w:szCs w:val="28"/>
        </w:rPr>
        <w:t>уется</w:t>
      </w:r>
      <w:r w:rsidR="0095724A">
        <w:rPr>
          <w:rFonts w:ascii="Liberation Serif" w:hAnsi="Liberation Serif" w:cs="Liberation Serif"/>
          <w:sz w:val="28"/>
          <w:szCs w:val="28"/>
        </w:rPr>
        <w:t xml:space="preserve"> </w:t>
      </w:r>
      <w:r w:rsidRPr="000B6C64">
        <w:rPr>
          <w:rFonts w:ascii="Liberation Serif" w:hAnsi="Liberation Serif" w:cs="Liberation Serif"/>
          <w:sz w:val="28"/>
          <w:szCs w:val="28"/>
        </w:rPr>
        <w:t>маршрутизация</w:t>
      </w:r>
      <w:r w:rsidR="0095724A">
        <w:rPr>
          <w:rFonts w:ascii="Liberation Serif" w:hAnsi="Liberation Serif" w:cs="Liberation Serif"/>
          <w:sz w:val="28"/>
          <w:szCs w:val="28"/>
        </w:rPr>
        <w:t xml:space="preserve"> </w:t>
      </w:r>
      <w:r w:rsidR="0095724A" w:rsidRPr="00397587">
        <w:rPr>
          <w:rFonts w:ascii="Liberation Serif" w:hAnsi="Liberation Serif" w:cs="Liberation Serif"/>
          <w:sz w:val="28"/>
          <w:szCs w:val="28"/>
        </w:rPr>
        <w:t>по показаниям</w:t>
      </w:r>
      <w:r w:rsidR="0095724A">
        <w:rPr>
          <w:rFonts w:ascii="Liberation Serif" w:hAnsi="Liberation Serif" w:cs="Liberation Serif"/>
          <w:sz w:val="28"/>
          <w:szCs w:val="28"/>
        </w:rPr>
        <w:t xml:space="preserve"> </w:t>
      </w:r>
      <w:r w:rsidRPr="000B6C64">
        <w:rPr>
          <w:rFonts w:ascii="Liberation Serif" w:hAnsi="Liberation Serif" w:cs="Liberation Serif"/>
          <w:sz w:val="28"/>
          <w:szCs w:val="28"/>
        </w:rPr>
        <w:t xml:space="preserve"> (направление и запись) на амбулаторный прием в медицинскую организацию, оказывающую первичную медико-санитарную помощь к врачу-специалисту (терапевту, врачу общей практики, гериатру, ревматологу, эндокринологу) или </w:t>
      </w:r>
      <w:r w:rsidR="0095724A" w:rsidRPr="00397587">
        <w:rPr>
          <w:rFonts w:ascii="Liberation Serif" w:hAnsi="Liberation Serif" w:cs="Liberation Serif"/>
          <w:sz w:val="28"/>
          <w:szCs w:val="28"/>
        </w:rPr>
        <w:t>областной</w:t>
      </w:r>
      <w:r w:rsidR="0095724A">
        <w:rPr>
          <w:rFonts w:ascii="Liberation Serif" w:hAnsi="Liberation Serif" w:cs="Liberation Serif"/>
          <w:sz w:val="28"/>
          <w:szCs w:val="28"/>
        </w:rPr>
        <w:t xml:space="preserve"> </w:t>
      </w:r>
      <w:r w:rsidRPr="000B6C64">
        <w:rPr>
          <w:rFonts w:ascii="Liberation Serif" w:hAnsi="Liberation Serif" w:cs="Liberation Serif"/>
          <w:sz w:val="28"/>
          <w:szCs w:val="28"/>
        </w:rPr>
        <w:t xml:space="preserve"> гериатрический центр</w:t>
      </w:r>
      <w:r w:rsidR="000B6C64" w:rsidRPr="000B6C64">
        <w:rPr>
          <w:rFonts w:ascii="Liberation Serif" w:hAnsi="Liberation Serif" w:cs="Liberation Serif"/>
          <w:sz w:val="28"/>
          <w:szCs w:val="28"/>
        </w:rPr>
        <w:t xml:space="preserve"> ГАУЗ СО «Свердловский областной клинический психоневрологический госпиталь для ветеранов войн»</w:t>
      </w:r>
      <w:r w:rsidR="00C73CA9">
        <w:rPr>
          <w:rFonts w:ascii="Liberation Serif" w:hAnsi="Liberation Serif" w:cs="Liberation Serif"/>
          <w:sz w:val="28"/>
          <w:szCs w:val="28"/>
        </w:rPr>
        <w:t>,</w:t>
      </w:r>
      <w:r w:rsidR="000B6C64" w:rsidRPr="000B6C64">
        <w:rPr>
          <w:rFonts w:ascii="Liberation Serif" w:hAnsi="Liberation Serif" w:cs="Liberation Serif"/>
          <w:sz w:val="28"/>
          <w:szCs w:val="28"/>
        </w:rPr>
        <w:t xml:space="preserve"> или </w:t>
      </w:r>
      <w:r w:rsidR="00C73CA9">
        <w:rPr>
          <w:rFonts w:ascii="Liberation Serif" w:hAnsi="Liberation Serif" w:cs="Liberation Serif"/>
          <w:sz w:val="28"/>
          <w:szCs w:val="28"/>
        </w:rPr>
        <w:t>в</w:t>
      </w:r>
      <w:r w:rsidR="000B6C64" w:rsidRPr="00397587">
        <w:rPr>
          <w:rFonts w:ascii="Liberation Serif" w:hAnsi="Liberation Serif" w:cs="Liberation Serif"/>
          <w:sz w:val="28"/>
          <w:szCs w:val="28"/>
        </w:rPr>
        <w:t xml:space="preserve"> ГАУЗ СО «Свердловская клиническая областная больница № 1»</w:t>
      </w:r>
      <w:r w:rsidR="000B6C64">
        <w:rPr>
          <w:rFonts w:ascii="Liberation Serif" w:hAnsi="Liberation Serif" w:cs="Liberation Serif"/>
          <w:sz w:val="28"/>
          <w:szCs w:val="28"/>
        </w:rPr>
        <w:t xml:space="preserve"> для консультации</w:t>
      </w:r>
      <w:r w:rsidRPr="000B6C64">
        <w:rPr>
          <w:rFonts w:ascii="Liberation Serif" w:hAnsi="Liberation Serif" w:cs="Liberation Serif"/>
          <w:sz w:val="28"/>
          <w:szCs w:val="28"/>
        </w:rPr>
        <w:t xml:space="preserve"> </w:t>
      </w:r>
      <w:r w:rsidR="000B6C64">
        <w:rPr>
          <w:rFonts w:ascii="Liberation Serif" w:hAnsi="Liberation Serif" w:cs="Liberation Serif"/>
          <w:sz w:val="28"/>
          <w:szCs w:val="28"/>
        </w:rPr>
        <w:t>и проведения мер</w:t>
      </w:r>
      <w:r w:rsidRPr="000B6C64">
        <w:rPr>
          <w:rFonts w:ascii="Liberation Serif" w:hAnsi="Liberation Serif" w:cs="Liberation Serif"/>
          <w:sz w:val="28"/>
          <w:szCs w:val="28"/>
        </w:rPr>
        <w:t xml:space="preserve"> профилактики повторных переломов в</w:t>
      </w:r>
      <w:r w:rsidR="001473C8" w:rsidRPr="000B6C64">
        <w:rPr>
          <w:rFonts w:ascii="Liberation Serif" w:hAnsi="Liberation Serif" w:cs="Liberation Serif"/>
          <w:sz w:val="28"/>
          <w:szCs w:val="28"/>
        </w:rPr>
        <w:t xml:space="preserve"> </w:t>
      </w:r>
      <w:r w:rsidRPr="000B6C64">
        <w:rPr>
          <w:rFonts w:ascii="Liberation Serif" w:hAnsi="Liberation Serif" w:cs="Liberation Serif"/>
          <w:sz w:val="28"/>
          <w:szCs w:val="28"/>
        </w:rPr>
        <w:t>сроки не превышающие 3-6 месяцев после случившегося перелома.</w:t>
      </w:r>
    </w:p>
    <w:p w:rsidR="00D41F5B" w:rsidRPr="001473C8" w:rsidRDefault="00D41F5B" w:rsidP="001473C8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1473C8">
        <w:rPr>
          <w:rFonts w:ascii="Liberation Serif" w:hAnsi="Liberation Serif" w:cs="Liberation Serif"/>
          <w:sz w:val="28"/>
          <w:szCs w:val="28"/>
        </w:rPr>
        <w:t xml:space="preserve">Организационно-методическую поддержку и координацию работы всех СППП, анализ, обработку и сбор данных пациентов, зарегистрированных координаторами, осуществляет главный внештатный специалист ревматолог Министерства здравоохранения Свердловской области при взаимодействии </w:t>
      </w:r>
      <w:r w:rsidR="00397587">
        <w:rPr>
          <w:rFonts w:ascii="Liberation Serif" w:hAnsi="Liberation Serif" w:cs="Liberation Serif"/>
          <w:sz w:val="28"/>
          <w:szCs w:val="28"/>
        </w:rPr>
        <w:br/>
      </w:r>
      <w:r w:rsidRPr="001473C8">
        <w:rPr>
          <w:rFonts w:ascii="Liberation Serif" w:hAnsi="Liberation Serif" w:cs="Liberation Serif"/>
          <w:sz w:val="28"/>
          <w:szCs w:val="28"/>
        </w:rPr>
        <w:t xml:space="preserve">с главным внештатным специалистом гериатром Министерства здравоохранения Свердловской области </w:t>
      </w:r>
    </w:p>
    <w:p w:rsidR="00D41F5B" w:rsidRPr="001473C8" w:rsidRDefault="00D41F5B" w:rsidP="001473C8">
      <w:pPr>
        <w:tabs>
          <w:tab w:val="left" w:pos="993"/>
        </w:tabs>
        <w:spacing w:after="0" w:line="240" w:lineRule="auto"/>
        <w:ind w:left="284"/>
        <w:jc w:val="both"/>
        <w:rPr>
          <w:rFonts w:ascii="Liberation Serif" w:hAnsi="Liberation Serif" w:cs="Liberation Serif"/>
          <w:sz w:val="28"/>
          <w:szCs w:val="28"/>
        </w:rPr>
      </w:pPr>
    </w:p>
    <w:p w:rsidR="00D41F5B" w:rsidRPr="00B76D0D" w:rsidRDefault="00D41F5B" w:rsidP="00D41F5B">
      <w:pPr>
        <w:spacing w:after="0"/>
        <w:ind w:firstLine="357"/>
        <w:jc w:val="right"/>
        <w:rPr>
          <w:rFonts w:ascii="Liberation Serif" w:hAnsi="Liberation Serif" w:cs="Liberation Serif"/>
          <w:sz w:val="28"/>
          <w:szCs w:val="28"/>
        </w:rPr>
      </w:pPr>
    </w:p>
    <w:p w:rsidR="00D41F5B" w:rsidRPr="00B76D0D" w:rsidRDefault="00D41F5B" w:rsidP="00D41F5B">
      <w:pPr>
        <w:spacing w:after="0"/>
        <w:ind w:firstLine="357"/>
        <w:jc w:val="right"/>
        <w:rPr>
          <w:rFonts w:ascii="Liberation Serif" w:hAnsi="Liberation Serif" w:cs="Liberation Serif"/>
          <w:sz w:val="28"/>
          <w:szCs w:val="28"/>
        </w:rPr>
      </w:pPr>
    </w:p>
    <w:p w:rsidR="00D41F5B" w:rsidRPr="00B76D0D" w:rsidRDefault="00D41F5B" w:rsidP="00D41F5B">
      <w:pPr>
        <w:spacing w:after="0"/>
        <w:ind w:firstLine="357"/>
        <w:jc w:val="right"/>
        <w:rPr>
          <w:rFonts w:ascii="Liberation Serif" w:hAnsi="Liberation Serif" w:cs="Liberation Serif"/>
          <w:sz w:val="28"/>
          <w:szCs w:val="28"/>
        </w:rPr>
      </w:pPr>
    </w:p>
    <w:p w:rsidR="00D41F5B" w:rsidRDefault="00D41F5B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54D8F" w:rsidRDefault="00E54D8F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54D8F" w:rsidRDefault="00E54D8F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7745F9" w:rsidRDefault="007745F9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7745F9" w:rsidRDefault="007745F9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C73CA9" w:rsidRDefault="00C73CA9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7745F9" w:rsidRDefault="007745F9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54D8F" w:rsidRDefault="00E54D8F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54D8F" w:rsidRDefault="00E54D8F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436597" w:rsidRDefault="00436597" w:rsidP="001E54F8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1E54F8" w:rsidRDefault="001E54F8" w:rsidP="001E54F8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2 к приказу </w:t>
      </w:r>
    </w:p>
    <w:p w:rsidR="001E54F8" w:rsidRDefault="001E54F8" w:rsidP="001E54F8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Министерства здравоохранения </w:t>
      </w:r>
    </w:p>
    <w:p w:rsidR="001E54F8" w:rsidRDefault="001E54F8" w:rsidP="001E54F8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1E54F8" w:rsidRPr="00035575" w:rsidRDefault="001E54F8" w:rsidP="001E54F8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от__________ № _________</w:t>
      </w:r>
      <w:r w:rsidRPr="00035575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D41F5B" w:rsidRPr="00B76D0D" w:rsidRDefault="00D41F5B" w:rsidP="00D41F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D41F5B" w:rsidRPr="00B76D0D" w:rsidRDefault="006127E2" w:rsidP="00D41F5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2050C">
        <w:rPr>
          <w:rFonts w:ascii="Liberation Serif" w:hAnsi="Liberation Serif" w:cs="Liberation Serif"/>
          <w:sz w:val="28"/>
          <w:szCs w:val="28"/>
        </w:rPr>
        <w:t xml:space="preserve">еречень медицинских организаций, оказывающих специализированную, </w:t>
      </w:r>
      <w:r>
        <w:rPr>
          <w:rFonts w:ascii="Liberation Serif" w:hAnsi="Liberation Serif" w:cs="Liberation Serif"/>
          <w:sz w:val="28"/>
          <w:szCs w:val="28"/>
        </w:rPr>
        <w:br/>
      </w:r>
      <w:r w:rsidRPr="00D2050C">
        <w:rPr>
          <w:rFonts w:ascii="Liberation Serif" w:hAnsi="Liberation Serif" w:cs="Liberation Serif"/>
          <w:sz w:val="28"/>
          <w:szCs w:val="28"/>
        </w:rPr>
        <w:t>в том числе высокотехнологичную, медицинскую помощь по профилю «травматология и ортопедия» или «хирургия» (имеющее в своем составе травматолого-ортопедические койки) и медицинских организаций первичной медико-санитарной помощи, в которых функционирует кабинет неотложной травматологии и ортопедии (травмпункт) для организации единой службы</w:t>
      </w:r>
      <w:r w:rsidRPr="00D2050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D2050C">
        <w:rPr>
          <w:rFonts w:ascii="Liberation Serif" w:hAnsi="Liberation Serif" w:cs="Liberation Serif"/>
          <w:sz w:val="28"/>
          <w:szCs w:val="28"/>
        </w:rPr>
        <w:t>профилактики повторных переломов на функциональной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4302"/>
        <w:gridCol w:w="4508"/>
      </w:tblGrid>
      <w:tr w:rsidR="00D41F5B" w:rsidRPr="00B76D0D" w:rsidTr="006D1119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4302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eastAsia="Calibri" w:hAnsi="Liberation Serif" w:cs="Liberation Serif"/>
              </w:rPr>
              <w:t xml:space="preserve">Медицинские организации,  оказывающие специализированную, в том числе высокотехнологичную, медицинскую помощь по профилю «травматология </w:t>
            </w:r>
            <w:r w:rsidR="004E7C62">
              <w:rPr>
                <w:rFonts w:ascii="Liberation Serif" w:eastAsia="Calibri" w:hAnsi="Liberation Serif" w:cs="Liberation Serif"/>
              </w:rPr>
              <w:br/>
            </w:r>
            <w:r w:rsidRPr="00B76D0D">
              <w:rPr>
                <w:rFonts w:ascii="Liberation Serif" w:eastAsia="Calibri" w:hAnsi="Liberation Serif" w:cs="Liberation Serif"/>
              </w:rPr>
              <w:t xml:space="preserve">и ортопедия» или «хирургия» (имеющие </w:t>
            </w:r>
            <w:r w:rsidR="004E7C62">
              <w:rPr>
                <w:rFonts w:ascii="Liberation Serif" w:eastAsia="Calibri" w:hAnsi="Liberation Serif" w:cs="Liberation Serif"/>
              </w:rPr>
              <w:br/>
            </w:r>
            <w:r w:rsidRPr="00B76D0D">
              <w:rPr>
                <w:rFonts w:ascii="Liberation Serif" w:eastAsia="Calibri" w:hAnsi="Liberation Serif" w:cs="Liberation Serif"/>
              </w:rPr>
              <w:t>в своем составе травматолого-ортопедические койки)</w:t>
            </w:r>
          </w:p>
        </w:tc>
        <w:tc>
          <w:tcPr>
            <w:tcW w:w="4508" w:type="dxa"/>
            <w:shd w:val="clear" w:color="auto" w:fill="auto"/>
          </w:tcPr>
          <w:p w:rsidR="00D41F5B" w:rsidRPr="00B76D0D" w:rsidRDefault="00D41F5B" w:rsidP="00C97904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eastAsia="Calibri" w:hAnsi="Liberation Serif" w:cs="Liberation Serif"/>
              </w:rPr>
              <w:t>Медицинские организации</w:t>
            </w:r>
            <w:r w:rsidR="00C97904">
              <w:rPr>
                <w:rFonts w:ascii="Liberation Serif" w:eastAsia="Calibri" w:hAnsi="Liberation Serif" w:cs="Liberation Serif"/>
              </w:rPr>
              <w:t>, оказывающие</w:t>
            </w:r>
            <w:r w:rsidRPr="00B76D0D">
              <w:rPr>
                <w:rFonts w:ascii="Liberation Serif" w:eastAsia="Calibri" w:hAnsi="Liberation Serif" w:cs="Liberation Serif"/>
              </w:rPr>
              <w:t xml:space="preserve"> первич</w:t>
            </w:r>
            <w:r w:rsidR="00C97904">
              <w:rPr>
                <w:rFonts w:ascii="Liberation Serif" w:eastAsia="Calibri" w:hAnsi="Liberation Serif" w:cs="Liberation Serif"/>
              </w:rPr>
              <w:t>ную медико-санитарную помощь</w:t>
            </w:r>
            <w:r w:rsidRPr="00B76D0D">
              <w:rPr>
                <w:rFonts w:ascii="Liberation Serif" w:eastAsia="Calibri" w:hAnsi="Liberation Serif" w:cs="Liberation Serif"/>
              </w:rPr>
              <w:t xml:space="preserve">, </w:t>
            </w:r>
            <w:r w:rsidR="00C97904">
              <w:rPr>
                <w:rFonts w:ascii="Liberation Serif" w:eastAsia="Calibri" w:hAnsi="Liberation Serif" w:cs="Liberation Serif"/>
              </w:rPr>
              <w:br/>
            </w:r>
            <w:r w:rsidRPr="00B76D0D">
              <w:rPr>
                <w:rFonts w:ascii="Liberation Serif" w:eastAsia="Calibri" w:hAnsi="Liberation Serif" w:cs="Liberation Serif"/>
              </w:rPr>
              <w:t>в которых функционирует кабинет неотложной травматологии и ортопедии (травмпункт)</w:t>
            </w:r>
          </w:p>
        </w:tc>
      </w:tr>
      <w:tr w:rsidR="00D41F5B" w:rsidRPr="00B76D0D" w:rsidTr="006D1119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302" w:type="dxa"/>
            <w:shd w:val="clear" w:color="auto" w:fill="auto"/>
          </w:tcPr>
          <w:p w:rsidR="00D41F5B" w:rsidRPr="00B76D0D" w:rsidRDefault="00D41F5B" w:rsidP="006D1119">
            <w:pPr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 xml:space="preserve">ГАУЗ СО «ЦСВМП «УИТО </w:t>
            </w:r>
            <w:r w:rsidR="004E7C62">
              <w:rPr>
                <w:rFonts w:ascii="Liberation Serif" w:hAnsi="Liberation Serif" w:cs="Liberation Serif"/>
              </w:rPr>
              <w:br/>
            </w:r>
            <w:r w:rsidRPr="00B76D0D">
              <w:rPr>
                <w:rFonts w:ascii="Liberation Serif" w:hAnsi="Liberation Serif" w:cs="Liberation Serif"/>
              </w:rPr>
              <w:t>им. В.Д. Чаклина»</w:t>
            </w:r>
          </w:p>
        </w:tc>
        <w:tc>
          <w:tcPr>
            <w:tcW w:w="4508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-</w:t>
            </w:r>
          </w:p>
        </w:tc>
      </w:tr>
      <w:tr w:rsidR="00D41F5B" w:rsidRPr="00B76D0D" w:rsidTr="006D1119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302" w:type="dxa"/>
            <w:shd w:val="clear" w:color="auto" w:fill="auto"/>
          </w:tcPr>
          <w:p w:rsidR="00D41F5B" w:rsidRPr="00B76D0D" w:rsidRDefault="00D41F5B" w:rsidP="00E5141F">
            <w:pPr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 xml:space="preserve">ГАУЗ СО «Свердловская </w:t>
            </w:r>
            <w:r w:rsidR="00E5141F">
              <w:rPr>
                <w:rFonts w:ascii="Liberation Serif" w:hAnsi="Liberation Serif" w:cs="Liberation Serif"/>
              </w:rPr>
              <w:t>областная к</w:t>
            </w:r>
            <w:r w:rsidRPr="00B76D0D">
              <w:rPr>
                <w:rFonts w:ascii="Liberation Serif" w:hAnsi="Liberation Serif" w:cs="Liberation Serif"/>
              </w:rPr>
              <w:t>линическая больница № 1»</w:t>
            </w:r>
          </w:p>
        </w:tc>
        <w:tc>
          <w:tcPr>
            <w:tcW w:w="4508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-</w:t>
            </w:r>
          </w:p>
        </w:tc>
      </w:tr>
      <w:tr w:rsidR="00D41F5B" w:rsidRPr="00B76D0D" w:rsidTr="006D1119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302" w:type="dxa"/>
            <w:shd w:val="clear" w:color="auto" w:fill="auto"/>
          </w:tcPr>
          <w:p w:rsidR="00D41F5B" w:rsidRPr="00B76D0D" w:rsidRDefault="00D41F5B" w:rsidP="006D1119">
            <w:pPr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ГАУ</w:t>
            </w:r>
            <w:r w:rsidR="00D742C6">
              <w:rPr>
                <w:rFonts w:ascii="Liberation Serif" w:hAnsi="Liberation Serif" w:cs="Liberation Serif"/>
              </w:rPr>
              <w:t>З СО «Свердловский областной клинический психоневрологический  г</w:t>
            </w:r>
            <w:r w:rsidRPr="00B76D0D">
              <w:rPr>
                <w:rFonts w:ascii="Liberation Serif" w:hAnsi="Liberation Serif" w:cs="Liberation Serif"/>
              </w:rPr>
              <w:t>оспиталь для ветеранов войн»</w:t>
            </w:r>
          </w:p>
        </w:tc>
        <w:tc>
          <w:tcPr>
            <w:tcW w:w="4508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-</w:t>
            </w:r>
          </w:p>
        </w:tc>
      </w:tr>
      <w:tr w:rsidR="00D41F5B" w:rsidRPr="00B76D0D" w:rsidTr="006D1119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02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508" w:type="dxa"/>
            <w:shd w:val="clear" w:color="auto" w:fill="auto"/>
          </w:tcPr>
          <w:p w:rsidR="00D41F5B" w:rsidRPr="00B76D0D" w:rsidRDefault="00D742C6" w:rsidP="006D1119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ГАУЗ СО «</w:t>
            </w:r>
            <w:r w:rsidR="00634802">
              <w:rPr>
                <w:rFonts w:ascii="Liberation Serif" w:hAnsi="Liberation Serif" w:cs="Liberation Serif"/>
                <w:color w:val="000000"/>
              </w:rPr>
              <w:t xml:space="preserve">Центральная городская больница </w:t>
            </w:r>
            <w:r>
              <w:rPr>
                <w:rFonts w:ascii="Liberation Serif" w:hAnsi="Liberation Serif" w:cs="Liberation Serif"/>
                <w:color w:val="000000"/>
              </w:rPr>
              <w:t xml:space="preserve"> № 20</w:t>
            </w:r>
            <w:r w:rsidR="00634802">
              <w:rPr>
                <w:rFonts w:ascii="Liberation Serif" w:hAnsi="Liberation Serif" w:cs="Liberation Serif"/>
                <w:color w:val="000000"/>
              </w:rPr>
              <w:t xml:space="preserve"> г. Екатеринбург</w:t>
            </w:r>
            <w:r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</w:tr>
      <w:tr w:rsidR="00D41F5B" w:rsidRPr="00B76D0D" w:rsidTr="006D1119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2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508" w:type="dxa"/>
            <w:shd w:val="clear" w:color="auto" w:fill="auto"/>
          </w:tcPr>
          <w:p w:rsidR="00D41F5B" w:rsidRPr="00B76D0D" w:rsidRDefault="00D742C6" w:rsidP="0063480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ГБУЗ СО «</w:t>
            </w:r>
            <w:r w:rsidR="00634802">
              <w:rPr>
                <w:rFonts w:ascii="Liberation Serif" w:hAnsi="Liberation Serif" w:cs="Liberation Serif"/>
                <w:color w:val="000000"/>
              </w:rPr>
              <w:t>Центральная городская больница №</w:t>
            </w:r>
            <w:r w:rsidR="00D41F5B" w:rsidRPr="00B76D0D">
              <w:rPr>
                <w:rFonts w:ascii="Liberation Serif" w:hAnsi="Liberation Serif" w:cs="Liberation Serif"/>
                <w:color w:val="000000"/>
              </w:rPr>
              <w:t xml:space="preserve"> 2 им. </w:t>
            </w:r>
            <w:r w:rsidR="00634802">
              <w:rPr>
                <w:rFonts w:ascii="Liberation Serif" w:hAnsi="Liberation Serif" w:cs="Liberation Serif"/>
                <w:color w:val="000000"/>
              </w:rPr>
              <w:t>А.А.</w:t>
            </w:r>
            <w:r w:rsidR="00D45324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D41F5B" w:rsidRPr="00B76D0D">
              <w:rPr>
                <w:rFonts w:ascii="Liberation Serif" w:hAnsi="Liberation Serif" w:cs="Liberation Serif"/>
                <w:color w:val="000000"/>
              </w:rPr>
              <w:t xml:space="preserve">Миславского </w:t>
            </w:r>
            <w:r w:rsidR="00D41F5B" w:rsidRPr="00B76D0D">
              <w:rPr>
                <w:rFonts w:ascii="Liberation Serif" w:hAnsi="Liberation Serif" w:cs="Liberation Serif"/>
                <w:color w:val="000000"/>
              </w:rPr>
              <w:br/>
              <w:t>г. Екатеринбург</w:t>
            </w:r>
            <w:r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</w:tr>
      <w:tr w:rsidR="00D41F5B" w:rsidRPr="00B76D0D" w:rsidTr="006D1119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302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508" w:type="dxa"/>
            <w:shd w:val="clear" w:color="auto" w:fill="auto"/>
          </w:tcPr>
          <w:p w:rsidR="00D41F5B" w:rsidRPr="00B76D0D" w:rsidRDefault="00D742C6" w:rsidP="006D1119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ГБУЗ СО «</w:t>
            </w:r>
            <w:r w:rsidR="00D45324">
              <w:rPr>
                <w:rFonts w:ascii="Liberation Serif" w:hAnsi="Liberation Serif" w:cs="Liberation Serif"/>
                <w:color w:val="000000"/>
              </w:rPr>
              <w:t>Центральная городская больница</w:t>
            </w:r>
            <w:r>
              <w:rPr>
                <w:rFonts w:ascii="Liberation Serif" w:hAnsi="Liberation Serif" w:cs="Liberation Serif"/>
                <w:color w:val="000000"/>
              </w:rPr>
              <w:t xml:space="preserve"> № 7</w:t>
            </w:r>
            <w:r w:rsidR="00D45324">
              <w:rPr>
                <w:rFonts w:ascii="Liberation Serif" w:hAnsi="Liberation Serif" w:cs="Liberation Serif"/>
                <w:color w:val="000000"/>
              </w:rPr>
              <w:t xml:space="preserve"> г. Екатеринбург</w:t>
            </w:r>
            <w:r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</w:tr>
      <w:tr w:rsidR="00D41F5B" w:rsidRPr="00B76D0D" w:rsidTr="006D1119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302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508" w:type="dxa"/>
            <w:shd w:val="clear" w:color="auto" w:fill="auto"/>
          </w:tcPr>
          <w:p w:rsidR="00D41F5B" w:rsidRPr="00B76D0D" w:rsidRDefault="00D742C6" w:rsidP="00D45324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ГАУЗ СО «</w:t>
            </w:r>
            <w:r w:rsidR="00D45324">
              <w:rPr>
                <w:rFonts w:ascii="Liberation Serif" w:hAnsi="Liberation Serif" w:cs="Liberation Serif"/>
              </w:rPr>
              <w:t>Г</w:t>
            </w:r>
            <w:r w:rsidR="00D45324">
              <w:rPr>
                <w:rFonts w:ascii="Liberation Serif" w:hAnsi="Liberation Serif" w:cs="Liberation Serif"/>
                <w:color w:val="000000"/>
              </w:rPr>
              <w:t>ородская клиническая больница</w:t>
            </w:r>
            <w:r>
              <w:rPr>
                <w:rFonts w:ascii="Liberation Serif" w:hAnsi="Liberation Serif" w:cs="Liberation Serif"/>
              </w:rPr>
              <w:t xml:space="preserve"> № 14</w:t>
            </w:r>
            <w:r w:rsidR="00D45324">
              <w:rPr>
                <w:rFonts w:ascii="Liberation Serif" w:hAnsi="Liberation Serif" w:cs="Liberation Serif"/>
              </w:rPr>
              <w:t xml:space="preserve"> г. Екатеринбург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</w:tr>
      <w:tr w:rsidR="00D41F5B" w:rsidRPr="00B76D0D" w:rsidTr="006D1119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302" w:type="dxa"/>
            <w:shd w:val="clear" w:color="auto" w:fill="auto"/>
          </w:tcPr>
          <w:p w:rsidR="00D41F5B" w:rsidRPr="00B76D0D" w:rsidRDefault="00D45324" w:rsidP="006D1119">
            <w:pPr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ГАУЗ СО «</w:t>
            </w:r>
            <w:r>
              <w:rPr>
                <w:rFonts w:ascii="Liberation Serif" w:hAnsi="Liberation Serif" w:cs="Liberation Serif"/>
                <w:color w:val="000000"/>
              </w:rPr>
              <w:t>Центральная городская клиническая больница</w:t>
            </w:r>
            <w:r>
              <w:rPr>
                <w:rFonts w:ascii="Liberation Serif" w:hAnsi="Liberation Serif" w:cs="Liberation Serif"/>
              </w:rPr>
              <w:t xml:space="preserve"> № 23 </w:t>
            </w:r>
            <w:r>
              <w:rPr>
                <w:rFonts w:ascii="Liberation Serif" w:hAnsi="Liberation Serif" w:cs="Liberation Serif"/>
              </w:rPr>
              <w:br/>
            </w:r>
            <w:r w:rsidRPr="00B76D0D">
              <w:rPr>
                <w:rFonts w:ascii="Liberation Serif" w:hAnsi="Liberation Serif" w:cs="Liberation Serif"/>
              </w:rPr>
              <w:t>г. Екатеринбург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D41F5B" w:rsidP="00D45324">
            <w:pPr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</w:rPr>
              <w:t>ГАУЗ СО «</w:t>
            </w:r>
            <w:r w:rsidR="00D45324">
              <w:rPr>
                <w:rFonts w:ascii="Liberation Serif" w:hAnsi="Liberation Serif" w:cs="Liberation Serif"/>
                <w:color w:val="000000"/>
              </w:rPr>
              <w:t>Центральная городская клиническая больница</w:t>
            </w:r>
            <w:r w:rsidR="00D45324">
              <w:rPr>
                <w:rFonts w:ascii="Liberation Serif" w:hAnsi="Liberation Serif" w:cs="Liberation Serif"/>
              </w:rPr>
              <w:t xml:space="preserve"> № 23 </w:t>
            </w:r>
            <w:r w:rsidR="00D45324">
              <w:rPr>
                <w:rFonts w:ascii="Liberation Serif" w:hAnsi="Liberation Serif" w:cs="Liberation Serif"/>
              </w:rPr>
              <w:br/>
            </w:r>
            <w:r w:rsidRPr="00B76D0D">
              <w:rPr>
                <w:rFonts w:ascii="Liberation Serif" w:hAnsi="Liberation Serif" w:cs="Liberation Serif"/>
              </w:rPr>
              <w:t>г. Екатеринбург</w:t>
            </w:r>
            <w:r w:rsidR="00D45324">
              <w:rPr>
                <w:rFonts w:ascii="Liberation Serif" w:hAnsi="Liberation Serif" w:cs="Liberation Serif"/>
              </w:rPr>
              <w:t>»</w:t>
            </w:r>
          </w:p>
        </w:tc>
      </w:tr>
      <w:tr w:rsidR="00D41F5B" w:rsidRPr="00B76D0D" w:rsidTr="00BF569F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</w:tcPr>
          <w:p w:rsidR="00D41F5B" w:rsidRPr="00B76D0D" w:rsidRDefault="00D45324" w:rsidP="006D1119">
            <w:pPr>
              <w:rPr>
                <w:rFonts w:ascii="Liberation Serif" w:hAnsi="Liberation Serif" w:cs="Liberation Serif"/>
                <w:highlight w:val="yellow"/>
              </w:rPr>
            </w:pPr>
            <w:r w:rsidRPr="00B76D0D">
              <w:rPr>
                <w:rFonts w:ascii="Liberation Serif" w:hAnsi="Liberation Serif" w:cs="Liberation Serif"/>
              </w:rPr>
              <w:t>ГАУЗ СО «</w:t>
            </w:r>
            <w:r>
              <w:rPr>
                <w:rFonts w:ascii="Liberation Serif" w:hAnsi="Liberation Serif" w:cs="Liberation Serif"/>
                <w:color w:val="000000"/>
              </w:rPr>
              <w:t>Центральная городская клиническая больница</w:t>
            </w:r>
            <w:r>
              <w:rPr>
                <w:rFonts w:ascii="Liberation Serif" w:hAnsi="Liberation Serif" w:cs="Liberation Serif"/>
              </w:rPr>
              <w:t xml:space="preserve"> № 24</w:t>
            </w:r>
            <w:r>
              <w:rPr>
                <w:rFonts w:ascii="Liberation Serif" w:hAnsi="Liberation Serif" w:cs="Liberation Serif"/>
              </w:rPr>
              <w:br/>
            </w:r>
            <w:r w:rsidRPr="00B76D0D">
              <w:rPr>
                <w:rFonts w:ascii="Liberation Serif" w:hAnsi="Liberation Serif" w:cs="Liberation Serif"/>
              </w:rPr>
              <w:t>г. Екатеринбург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D45324" w:rsidP="006D1119">
            <w:pPr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ГАУЗ СО «</w:t>
            </w:r>
            <w:r>
              <w:rPr>
                <w:rFonts w:ascii="Liberation Serif" w:hAnsi="Liberation Serif" w:cs="Liberation Serif"/>
                <w:color w:val="000000"/>
              </w:rPr>
              <w:t>Центральная городская клиническая больница</w:t>
            </w:r>
            <w:r>
              <w:rPr>
                <w:rFonts w:ascii="Liberation Serif" w:hAnsi="Liberation Serif" w:cs="Liberation Serif"/>
              </w:rPr>
              <w:t xml:space="preserve"> № 24</w:t>
            </w:r>
            <w:r>
              <w:rPr>
                <w:rFonts w:ascii="Liberation Serif" w:hAnsi="Liberation Serif" w:cs="Liberation Serif"/>
              </w:rPr>
              <w:br/>
            </w:r>
            <w:r w:rsidRPr="00B76D0D">
              <w:rPr>
                <w:rFonts w:ascii="Liberation Serif" w:hAnsi="Liberation Serif" w:cs="Liberation Serif"/>
              </w:rPr>
              <w:t>г. Екатеринбург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</w:tr>
      <w:tr w:rsidR="00D41F5B" w:rsidRPr="00B76D0D" w:rsidTr="00BF569F"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lastRenderedPageBreak/>
              <w:t>10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5B" w:rsidRPr="00B76D0D" w:rsidRDefault="00BF569F" w:rsidP="006D111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ГАУЗ СО «Городская больница</w:t>
            </w:r>
            <w:r w:rsidR="00D41F5B" w:rsidRPr="00B76D0D">
              <w:rPr>
                <w:rFonts w:ascii="Liberation Serif" w:eastAsia="Calibri" w:hAnsi="Liberation Serif" w:cs="Liberation Serif"/>
              </w:rPr>
              <w:t xml:space="preserve"> № 36 «Травматологическая» </w:t>
            </w:r>
            <w:r w:rsidR="00D41F5B" w:rsidRPr="00B76D0D">
              <w:rPr>
                <w:rFonts w:ascii="Liberation Serif" w:eastAsia="Calibri" w:hAnsi="Liberation Serif" w:cs="Liberation Serif"/>
              </w:rPr>
              <w:br/>
              <w:t>г. Екатеринбург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BF569F" w:rsidP="006D1119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Calibri" w:hAnsi="Liberation Serif" w:cs="Liberation Serif"/>
              </w:rPr>
              <w:t>ГАУЗ СО «Городская больница</w:t>
            </w:r>
            <w:r w:rsidR="00D41F5B" w:rsidRPr="00B76D0D">
              <w:rPr>
                <w:rFonts w:ascii="Liberation Serif" w:eastAsia="Calibri" w:hAnsi="Liberation Serif" w:cs="Liberation Serif"/>
              </w:rPr>
              <w:t xml:space="preserve"> № 36 «Травматологическая» </w:t>
            </w:r>
            <w:r w:rsidR="00D41F5B" w:rsidRPr="00B76D0D">
              <w:rPr>
                <w:rFonts w:ascii="Liberation Serif" w:eastAsia="Calibri" w:hAnsi="Liberation Serif" w:cs="Liberation Serif"/>
              </w:rPr>
              <w:br/>
              <w:t>г. Екатеринбург</w:t>
            </w:r>
          </w:p>
        </w:tc>
      </w:tr>
      <w:tr w:rsidR="00D41F5B" w:rsidRPr="00B76D0D" w:rsidTr="00BF569F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4302" w:type="dxa"/>
            <w:tcBorders>
              <w:top w:val="single" w:sz="4" w:space="0" w:color="auto"/>
            </w:tcBorders>
            <w:shd w:val="clear" w:color="auto" w:fill="auto"/>
          </w:tcPr>
          <w:p w:rsidR="00D41F5B" w:rsidRPr="00B76D0D" w:rsidRDefault="00BF569F" w:rsidP="00BF569F">
            <w:pPr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ГАУЗ СО «Алапаевская городская больница</w:t>
            </w:r>
            <w:r w:rsidR="00D41F5B" w:rsidRPr="00B76D0D"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D41F5B" w:rsidP="006D1119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B76D0D">
              <w:rPr>
                <w:rFonts w:ascii="Liberation Serif" w:eastAsia="Calibri" w:hAnsi="Liberation Serif" w:cs="Liberation Serif"/>
              </w:rPr>
              <w:t>-</w:t>
            </w:r>
          </w:p>
        </w:tc>
      </w:tr>
      <w:tr w:rsidR="00D41F5B" w:rsidRPr="00B76D0D" w:rsidTr="006D1119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4302" w:type="dxa"/>
            <w:shd w:val="clear" w:color="auto" w:fill="auto"/>
          </w:tcPr>
          <w:p w:rsidR="00D41F5B" w:rsidRPr="00B76D0D" w:rsidRDefault="00D742C6" w:rsidP="00BF569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ГАУЗ СО «Г</w:t>
            </w:r>
            <w:r w:rsidR="00BF569F">
              <w:rPr>
                <w:rFonts w:ascii="Liberation Serif" w:hAnsi="Liberation Serif" w:cs="Liberation Serif"/>
                <w:color w:val="000000"/>
              </w:rPr>
              <w:t>ородская больница</w:t>
            </w:r>
            <w:r>
              <w:rPr>
                <w:rFonts w:ascii="Liberation Serif" w:hAnsi="Liberation Serif" w:cs="Liberation Serif"/>
                <w:color w:val="000000"/>
              </w:rPr>
              <w:t xml:space="preserve"> г. Асбест»</w:t>
            </w:r>
            <w:r w:rsidR="00D41F5B" w:rsidRPr="00B76D0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BF569F" w:rsidP="006D111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ГАУЗ СО «Городская больница г. Асбест»</w:t>
            </w:r>
            <w:r w:rsidRPr="00B76D0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D41F5B" w:rsidRPr="00B76D0D" w:rsidTr="006D1119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4302" w:type="dxa"/>
            <w:shd w:val="clear" w:color="auto" w:fill="auto"/>
          </w:tcPr>
          <w:p w:rsidR="00D41F5B" w:rsidRPr="00B76D0D" w:rsidRDefault="00D41F5B" w:rsidP="006D1119">
            <w:pPr>
              <w:rPr>
                <w:rFonts w:ascii="Liberation Serif" w:hAnsi="Liberation Serif" w:cs="Liberation Serif"/>
                <w:color w:val="000000"/>
                <w:highlight w:val="yellow"/>
              </w:rPr>
            </w:pPr>
            <w:r w:rsidRPr="00B76D0D">
              <w:rPr>
                <w:rFonts w:ascii="Liberation Serif" w:hAnsi="Liberation Serif" w:cs="Liberation Serif"/>
              </w:rPr>
              <w:t xml:space="preserve">ГАУЗ СО «Артемовская </w:t>
            </w:r>
            <w:r w:rsidR="00BF569F">
              <w:rPr>
                <w:rFonts w:ascii="Liberation Serif" w:hAnsi="Liberation Serif" w:cs="Liberation Serif"/>
              </w:rPr>
              <w:t>центральная районная больница</w:t>
            </w:r>
            <w:r w:rsidRPr="00B76D0D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</w:tr>
      <w:tr w:rsidR="00D41F5B" w:rsidRPr="00B76D0D" w:rsidTr="006D1119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4302" w:type="dxa"/>
            <w:shd w:val="clear" w:color="auto" w:fill="auto"/>
          </w:tcPr>
          <w:p w:rsidR="00D41F5B" w:rsidRPr="00B76D0D" w:rsidRDefault="00D41F5B" w:rsidP="00BF569F">
            <w:pPr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ГАУЗ СО «Артинская</w:t>
            </w:r>
            <w:r w:rsidR="00BF569F">
              <w:rPr>
                <w:rFonts w:ascii="Liberation Serif" w:hAnsi="Liberation Serif" w:cs="Liberation Serif"/>
              </w:rPr>
              <w:t xml:space="preserve"> центральная районная больница</w:t>
            </w:r>
            <w:r w:rsidR="00BF569F" w:rsidRPr="00B76D0D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</w:tr>
      <w:tr w:rsidR="00D41F5B" w:rsidRPr="00B76D0D" w:rsidTr="00AE107F"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</w:tcPr>
          <w:p w:rsidR="00D41F5B" w:rsidRPr="00B76D0D" w:rsidRDefault="00D742C6" w:rsidP="00BF569F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ГАУЗ СО «Белоярская</w:t>
            </w:r>
            <w:r w:rsidR="00BF569F">
              <w:rPr>
                <w:rFonts w:ascii="Liberation Serif" w:hAnsi="Liberation Serif" w:cs="Liberation Serif"/>
              </w:rPr>
              <w:t xml:space="preserve"> центральная районная больница</w:t>
            </w:r>
            <w:r w:rsidR="00BF569F" w:rsidRPr="00B76D0D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</w:tr>
      <w:tr w:rsidR="00D41F5B" w:rsidRPr="00B76D0D" w:rsidTr="00AE107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5B" w:rsidRPr="00B76D0D" w:rsidRDefault="00D41F5B" w:rsidP="00BF569F">
            <w:pPr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 xml:space="preserve">ГАУЗ СО «Березовская </w:t>
            </w:r>
            <w:r w:rsidR="00BF569F">
              <w:rPr>
                <w:rFonts w:ascii="Liberation Serif" w:hAnsi="Liberation Serif" w:cs="Liberation Serif"/>
              </w:rPr>
              <w:t>центральная городская больница</w:t>
            </w:r>
            <w:r w:rsidR="00BF569F" w:rsidRPr="00B76D0D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</w:tr>
      <w:tr w:rsidR="00D41F5B" w:rsidRPr="00B76D0D" w:rsidTr="00AE107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6127E2" w:rsidP="006D1119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ГАУЗ СО «</w:t>
            </w:r>
            <w:r w:rsidR="00BF569F">
              <w:rPr>
                <w:rFonts w:ascii="Liberation Serif" w:hAnsi="Liberation Serif" w:cs="Liberation Serif"/>
                <w:color w:val="000000"/>
              </w:rPr>
              <w:t>Бисертская городская больница</w:t>
            </w:r>
            <w:r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</w:tr>
      <w:tr w:rsidR="00D41F5B" w:rsidRPr="00B76D0D" w:rsidTr="00AE107F"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4302" w:type="dxa"/>
            <w:tcBorders>
              <w:top w:val="single" w:sz="4" w:space="0" w:color="auto"/>
            </w:tcBorders>
            <w:shd w:val="clear" w:color="auto" w:fill="auto"/>
          </w:tcPr>
          <w:p w:rsidR="00D41F5B" w:rsidRPr="00B76D0D" w:rsidRDefault="00D742C6" w:rsidP="00BF569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ГАУЗ СО «Богдановичская</w:t>
            </w:r>
            <w:r w:rsidR="00BF569F">
              <w:rPr>
                <w:rFonts w:ascii="Liberation Serif" w:hAnsi="Liberation Serif" w:cs="Liberation Serif"/>
              </w:rPr>
              <w:t xml:space="preserve"> центральная районная больница</w:t>
            </w:r>
            <w:r w:rsidR="00BF569F" w:rsidRPr="00B76D0D"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</w:tr>
      <w:tr w:rsidR="00D41F5B" w:rsidRPr="00B76D0D" w:rsidTr="006D1119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4302" w:type="dxa"/>
            <w:shd w:val="clear" w:color="auto" w:fill="auto"/>
          </w:tcPr>
          <w:p w:rsidR="00D41F5B" w:rsidRPr="00B76D0D" w:rsidRDefault="00D41F5B" w:rsidP="0061790A">
            <w:pPr>
              <w:rPr>
                <w:rFonts w:ascii="Liberation Serif" w:hAnsi="Liberation Serif" w:cs="Liberation Serif"/>
                <w:color w:val="000000"/>
                <w:highlight w:val="yellow"/>
              </w:rPr>
            </w:pPr>
            <w:r w:rsidRPr="00B76D0D">
              <w:rPr>
                <w:rFonts w:ascii="Liberation Serif" w:hAnsi="Liberation Serif" w:cs="Liberation Serif"/>
              </w:rPr>
              <w:t xml:space="preserve">ГАУЗ СО «Верхнепышминская </w:t>
            </w:r>
            <w:r w:rsidR="0061790A">
              <w:rPr>
                <w:rFonts w:ascii="Liberation Serif" w:hAnsi="Liberation Serif" w:cs="Liberation Serif"/>
              </w:rPr>
              <w:t>центральная городская больница</w:t>
            </w:r>
            <w:r w:rsidR="0061790A" w:rsidRPr="00B76D0D">
              <w:rPr>
                <w:rFonts w:ascii="Liberation Serif" w:hAnsi="Liberation Serif" w:cs="Liberation Serif"/>
              </w:rPr>
              <w:t>»</w:t>
            </w:r>
            <w:r w:rsidR="0061790A">
              <w:rPr>
                <w:rFonts w:ascii="Liberation Serif" w:hAnsi="Liberation Serif" w:cs="Liberation Serif"/>
              </w:rPr>
              <w:t xml:space="preserve">                    </w:t>
            </w:r>
            <w:r w:rsidRPr="00B76D0D">
              <w:rPr>
                <w:rFonts w:ascii="Liberation Serif" w:hAnsi="Liberation Serif" w:cs="Liberation Serif"/>
              </w:rPr>
              <w:t>им. П.Д. Бородина»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61790A" w:rsidP="0061790A">
            <w:pPr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</w:rPr>
              <w:t xml:space="preserve">ГАУЗ СО «Верхнепышминская </w:t>
            </w:r>
            <w:r>
              <w:rPr>
                <w:rFonts w:ascii="Liberation Serif" w:hAnsi="Liberation Serif" w:cs="Liberation Serif"/>
              </w:rPr>
              <w:t>центральная городская больница</w:t>
            </w:r>
            <w:r w:rsidRPr="00B76D0D"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B76D0D">
              <w:rPr>
                <w:rFonts w:ascii="Liberation Serif" w:hAnsi="Liberation Serif" w:cs="Liberation Serif"/>
              </w:rPr>
              <w:t>им. П.Д. Бородина»</w:t>
            </w:r>
          </w:p>
        </w:tc>
      </w:tr>
      <w:tr w:rsidR="00D41F5B" w:rsidRPr="00B76D0D" w:rsidTr="006D1119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4302" w:type="dxa"/>
            <w:shd w:val="clear" w:color="auto" w:fill="auto"/>
          </w:tcPr>
          <w:p w:rsidR="00D41F5B" w:rsidRPr="00B76D0D" w:rsidRDefault="00E5141F" w:rsidP="0061790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ГБ</w:t>
            </w:r>
            <w:r w:rsidR="00D742C6">
              <w:rPr>
                <w:rFonts w:ascii="Liberation Serif" w:hAnsi="Liberation Serif" w:cs="Liberation Serif"/>
              </w:rPr>
              <w:t>УЗ СО «</w:t>
            </w:r>
            <w:r w:rsidR="0061790A">
              <w:rPr>
                <w:rFonts w:ascii="Liberation Serif" w:hAnsi="Liberation Serif" w:cs="Liberation Serif"/>
              </w:rPr>
              <w:t>Верхнесалдинская центральная городская больница</w:t>
            </w:r>
            <w:r w:rsidR="00D742C6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</w:tr>
      <w:tr w:rsidR="00D41F5B" w:rsidRPr="00B76D0D" w:rsidTr="006D1119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4302" w:type="dxa"/>
            <w:shd w:val="clear" w:color="auto" w:fill="auto"/>
          </w:tcPr>
          <w:p w:rsidR="00D41F5B" w:rsidRPr="00B76D0D" w:rsidRDefault="0061790A" w:rsidP="006D111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«Демидовская городская больница</w:t>
            </w:r>
            <w:r w:rsidR="00D41F5B" w:rsidRPr="00B76D0D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</w:tr>
      <w:tr w:rsidR="00D41F5B" w:rsidRPr="00B76D0D" w:rsidTr="006D1119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4302" w:type="dxa"/>
            <w:shd w:val="clear" w:color="auto" w:fill="auto"/>
          </w:tcPr>
          <w:p w:rsidR="00D41F5B" w:rsidRPr="00B76D0D" w:rsidRDefault="00D742C6" w:rsidP="006D111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ГАУЗ СО «Ирбитская </w:t>
            </w:r>
            <w:r w:rsidR="0061790A">
              <w:rPr>
                <w:rFonts w:ascii="Liberation Serif" w:hAnsi="Liberation Serif" w:cs="Liberation Serif"/>
              </w:rPr>
              <w:t>центральная городская больница</w:t>
            </w:r>
            <w:r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</w:tr>
      <w:tr w:rsidR="00D41F5B" w:rsidRPr="00B76D0D" w:rsidTr="0058030C">
        <w:trPr>
          <w:trHeight w:val="491"/>
        </w:trPr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4302" w:type="dxa"/>
            <w:shd w:val="clear" w:color="auto" w:fill="auto"/>
          </w:tcPr>
          <w:p w:rsidR="00D41F5B" w:rsidRPr="00B76D0D" w:rsidRDefault="002A331C" w:rsidP="002A331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«Городская больница</w:t>
            </w:r>
            <w:r>
              <w:rPr>
                <w:rFonts w:ascii="Liberation Serif" w:hAnsi="Liberation Serif" w:cs="Liberation Serif"/>
              </w:rPr>
              <w:br/>
            </w:r>
            <w:r w:rsidR="00D41F5B" w:rsidRPr="00B76D0D">
              <w:rPr>
                <w:rFonts w:ascii="Liberation Serif" w:hAnsi="Liberation Serif" w:cs="Liberation Serif"/>
              </w:rPr>
              <w:t>г. Каменск-Уральский»</w:t>
            </w:r>
            <w:r w:rsidR="0058030C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D41F5B" w:rsidP="006D1119">
            <w:pPr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Г</w:t>
            </w:r>
            <w:r w:rsidR="002A331C">
              <w:rPr>
                <w:rFonts w:ascii="Liberation Serif" w:hAnsi="Liberation Serif" w:cs="Liberation Serif"/>
                <w:color w:val="000000"/>
              </w:rPr>
              <w:t>АУЗ СО «Городская больница</w:t>
            </w:r>
            <w:r w:rsidRPr="00B76D0D">
              <w:rPr>
                <w:rFonts w:ascii="Liberation Serif" w:hAnsi="Liberation Serif" w:cs="Liberation Serif"/>
                <w:color w:val="000000"/>
              </w:rPr>
              <w:t xml:space="preserve"> г. Каменск-Уральский</w:t>
            </w:r>
            <w:r w:rsidR="00D742C6"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</w:tr>
      <w:tr w:rsidR="00D41F5B" w:rsidRPr="00B76D0D" w:rsidTr="006D1119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4302" w:type="dxa"/>
            <w:shd w:val="clear" w:color="auto" w:fill="auto"/>
          </w:tcPr>
          <w:p w:rsidR="00D41F5B" w:rsidRPr="00B76D0D" w:rsidRDefault="00D742C6" w:rsidP="006D111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</w:t>
            </w:r>
            <w:r w:rsidR="002A331C">
              <w:rPr>
                <w:rFonts w:ascii="Liberation Serif" w:hAnsi="Liberation Serif" w:cs="Liberation Serif"/>
              </w:rPr>
              <w:t>Камышловская центральная районная больница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</w:tr>
      <w:tr w:rsidR="00D41F5B" w:rsidRPr="00B76D0D" w:rsidTr="006D1119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4302" w:type="dxa"/>
            <w:shd w:val="clear" w:color="auto" w:fill="auto"/>
          </w:tcPr>
          <w:p w:rsidR="00D41F5B" w:rsidRPr="00B76D0D" w:rsidRDefault="00D742C6" w:rsidP="006D111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ГАУЗ СО «</w:t>
            </w:r>
            <w:r w:rsidR="002A331C">
              <w:rPr>
                <w:rFonts w:ascii="Liberation Serif" w:hAnsi="Liberation Serif" w:cs="Liberation Serif"/>
                <w:color w:val="000000"/>
              </w:rPr>
              <w:t>Карпинская центральная городская больница</w:t>
            </w:r>
            <w:r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</w:tr>
      <w:tr w:rsidR="00D41F5B" w:rsidRPr="00B76D0D" w:rsidTr="006D1119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4302" w:type="dxa"/>
            <w:shd w:val="clear" w:color="auto" w:fill="auto"/>
          </w:tcPr>
          <w:p w:rsidR="00D41F5B" w:rsidRPr="00B76D0D" w:rsidRDefault="00D41F5B" w:rsidP="006D1119">
            <w:pPr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</w:rPr>
              <w:t xml:space="preserve">ГАУЗ СО </w:t>
            </w:r>
            <w:r w:rsidR="00D742C6">
              <w:rPr>
                <w:rFonts w:ascii="Liberation Serif" w:hAnsi="Liberation Serif" w:cs="Liberation Serif"/>
              </w:rPr>
              <w:t>«</w:t>
            </w:r>
            <w:r w:rsidR="002A331C">
              <w:rPr>
                <w:rFonts w:ascii="Liberation Serif" w:hAnsi="Liberation Serif" w:cs="Liberation Serif"/>
              </w:rPr>
              <w:t>Краснотурьинская городская больница</w:t>
            </w:r>
            <w:r w:rsidR="00D742C6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</w:tr>
      <w:tr w:rsidR="00D41F5B" w:rsidRPr="00B76D0D" w:rsidTr="006D1119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4302" w:type="dxa"/>
            <w:shd w:val="clear" w:color="auto" w:fill="auto"/>
          </w:tcPr>
          <w:p w:rsidR="00D41F5B" w:rsidRPr="00B76D0D" w:rsidRDefault="00D742C6" w:rsidP="006D1119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ГАУЗ СО «</w:t>
            </w:r>
            <w:r w:rsidR="0058030C">
              <w:rPr>
                <w:rFonts w:ascii="Liberation Serif" w:hAnsi="Liberation Serif" w:cs="Liberation Serif"/>
              </w:rPr>
              <w:t>Красноуральская городская больница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</w:tr>
      <w:tr w:rsidR="00D41F5B" w:rsidRPr="00B76D0D" w:rsidTr="0058030C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</w:tcPr>
          <w:p w:rsidR="00D41F5B" w:rsidRPr="00B76D0D" w:rsidRDefault="0058030C" w:rsidP="0058030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ГАУЗ СО «Красноуфимская районная больница</w:t>
            </w:r>
            <w:r w:rsidR="00D41F5B" w:rsidRPr="00B76D0D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D742C6" w:rsidP="006D1119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ГАУЗ СО «</w:t>
            </w:r>
            <w:r w:rsidR="0058030C">
              <w:rPr>
                <w:rFonts w:ascii="Liberation Serif" w:hAnsi="Liberation Serif" w:cs="Liberation Serif"/>
                <w:color w:val="000000"/>
              </w:rPr>
              <w:t>Красноуфимская районная больница</w:t>
            </w:r>
            <w:r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</w:tr>
      <w:tr w:rsidR="00D41F5B" w:rsidRPr="00B76D0D" w:rsidTr="0058030C"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5B" w:rsidRPr="00B76D0D" w:rsidRDefault="0058030C" w:rsidP="006D111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ГАУЗ СО «Центральная городская больница </w:t>
            </w:r>
            <w:r w:rsidR="00D41F5B" w:rsidRPr="00B76D0D">
              <w:rPr>
                <w:rFonts w:ascii="Liberation Serif" w:hAnsi="Liberation Serif" w:cs="Liberation Serif"/>
                <w:color w:val="000000"/>
              </w:rPr>
              <w:t>г. Кушва»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</w:tr>
      <w:tr w:rsidR="00D41F5B" w:rsidRPr="00B76D0D" w:rsidTr="0058030C"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lastRenderedPageBreak/>
              <w:t>30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5B" w:rsidRPr="00B76D0D" w:rsidRDefault="00D742C6" w:rsidP="006D111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ГАУЗ СО «</w:t>
            </w:r>
            <w:r w:rsidR="0058030C">
              <w:rPr>
                <w:rFonts w:ascii="Liberation Serif" w:hAnsi="Liberation Serif" w:cs="Liberation Serif"/>
                <w:color w:val="000000"/>
              </w:rPr>
              <w:t>Невьянская центральная районная больница»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</w:tr>
      <w:tr w:rsidR="00D41F5B" w:rsidRPr="00B76D0D" w:rsidTr="0058030C">
        <w:tc>
          <w:tcPr>
            <w:tcW w:w="535" w:type="dxa"/>
            <w:tcBorders>
              <w:right w:val="single" w:sz="4" w:space="0" w:color="auto"/>
            </w:tcBorders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5B" w:rsidRPr="00B76D0D" w:rsidRDefault="00D742C6" w:rsidP="0058030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ГАУЗ СО «</w:t>
            </w:r>
            <w:r w:rsidR="0058030C">
              <w:rPr>
                <w:rFonts w:ascii="Liberation Serif" w:hAnsi="Liberation Serif" w:cs="Liberation Serif"/>
              </w:rPr>
              <w:t>Городская больница</w:t>
            </w:r>
            <w:r>
              <w:rPr>
                <w:rFonts w:ascii="Liberation Serif" w:hAnsi="Liberation Serif" w:cs="Liberation Serif"/>
              </w:rPr>
              <w:t xml:space="preserve"> № 1 </w:t>
            </w:r>
            <w:r w:rsidR="0058030C">
              <w:rPr>
                <w:rFonts w:ascii="Liberation Serif" w:hAnsi="Liberation Serif" w:cs="Liberation Serif"/>
              </w:rPr>
              <w:br/>
            </w:r>
            <w:r>
              <w:rPr>
                <w:rFonts w:ascii="Liberation Serif" w:hAnsi="Liberation Serif" w:cs="Liberation Serif"/>
              </w:rPr>
              <w:t>г. Нижний Тагил»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58030C" w:rsidP="006D1119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 xml:space="preserve">ГАУЗ СО «Городская больница № 1 </w:t>
            </w:r>
            <w:r>
              <w:rPr>
                <w:rFonts w:ascii="Liberation Serif" w:hAnsi="Liberation Serif" w:cs="Liberation Serif"/>
              </w:rPr>
              <w:br/>
              <w:t>г. Нижний Тагил»</w:t>
            </w:r>
          </w:p>
        </w:tc>
      </w:tr>
      <w:tr w:rsidR="00D41F5B" w:rsidRPr="00B76D0D" w:rsidTr="0058030C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4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F5B" w:rsidRPr="00B76D0D" w:rsidRDefault="0058030C" w:rsidP="006D1119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ГАУЗ СО «Городская больница</w:t>
            </w:r>
            <w:r w:rsidR="00D41F5B" w:rsidRPr="00B76D0D">
              <w:rPr>
                <w:rFonts w:ascii="Liberation Serif" w:hAnsi="Liberation Serif" w:cs="Liberation Serif"/>
                <w:color w:val="000000"/>
              </w:rPr>
              <w:t xml:space="preserve"> № 4 </w:t>
            </w:r>
            <w:r>
              <w:rPr>
                <w:rFonts w:ascii="Liberation Serif" w:hAnsi="Liberation Serif" w:cs="Liberation Serif"/>
                <w:color w:val="000000"/>
              </w:rPr>
              <w:br/>
            </w:r>
            <w:r w:rsidR="00D41F5B" w:rsidRPr="00B76D0D">
              <w:rPr>
                <w:rFonts w:ascii="Liberation Serif" w:hAnsi="Liberation Serif" w:cs="Liberation Serif"/>
                <w:color w:val="000000"/>
              </w:rPr>
              <w:t>г. Нижний Тагил»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F5B" w:rsidRPr="00B76D0D" w:rsidRDefault="0058030C" w:rsidP="006D1119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ГАУЗ СО «Городская больница</w:t>
            </w:r>
            <w:r w:rsidRPr="00B76D0D">
              <w:rPr>
                <w:rFonts w:ascii="Liberation Serif" w:hAnsi="Liberation Serif" w:cs="Liberation Serif"/>
                <w:color w:val="000000"/>
              </w:rPr>
              <w:t xml:space="preserve"> № 4 </w:t>
            </w:r>
            <w:r>
              <w:rPr>
                <w:rFonts w:ascii="Liberation Serif" w:hAnsi="Liberation Serif" w:cs="Liberation Serif"/>
                <w:color w:val="000000"/>
              </w:rPr>
              <w:br/>
            </w:r>
            <w:r w:rsidRPr="00B76D0D">
              <w:rPr>
                <w:rFonts w:ascii="Liberation Serif" w:hAnsi="Liberation Serif" w:cs="Liberation Serif"/>
                <w:color w:val="000000"/>
              </w:rPr>
              <w:t>г. Нижний Тагил»</w:t>
            </w:r>
          </w:p>
        </w:tc>
      </w:tr>
      <w:tr w:rsidR="00D41F5B" w:rsidRPr="00B76D0D" w:rsidTr="006D1119">
        <w:tc>
          <w:tcPr>
            <w:tcW w:w="535" w:type="dxa"/>
            <w:shd w:val="clear" w:color="auto" w:fill="auto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4302" w:type="dxa"/>
            <w:shd w:val="clear" w:color="auto" w:fill="auto"/>
          </w:tcPr>
          <w:p w:rsidR="00D41F5B" w:rsidRPr="00B76D0D" w:rsidRDefault="00D742C6" w:rsidP="006D1119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ГАУЗ СО «</w:t>
            </w:r>
            <w:r w:rsidR="0058030C">
              <w:rPr>
                <w:rFonts w:ascii="Liberation Serif" w:hAnsi="Liberation Serif" w:cs="Liberation Serif"/>
              </w:rPr>
              <w:t>Нижнесергинская центральная районная больница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F5B" w:rsidRPr="00B76D0D" w:rsidRDefault="00D41F5B" w:rsidP="006D111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</w:tr>
      <w:tr w:rsidR="005B4642" w:rsidRPr="00B76D0D" w:rsidTr="006D1119">
        <w:tc>
          <w:tcPr>
            <w:tcW w:w="535" w:type="dxa"/>
            <w:shd w:val="clear" w:color="auto" w:fill="auto"/>
          </w:tcPr>
          <w:p w:rsidR="005B4642" w:rsidRPr="00B76D0D" w:rsidRDefault="005B4642" w:rsidP="005B4642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B4642" w:rsidRPr="00B76D0D" w:rsidRDefault="005B4642" w:rsidP="005B4642">
            <w:pPr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 xml:space="preserve">ГАУЗ СО </w:t>
            </w:r>
            <w:r>
              <w:rPr>
                <w:rFonts w:ascii="Liberation Serif" w:hAnsi="Liberation Serif" w:cs="Liberation Serif"/>
                <w:color w:val="000000"/>
              </w:rPr>
              <w:t>«Городская больница</w:t>
            </w:r>
            <w:r>
              <w:rPr>
                <w:rFonts w:ascii="Liberation Serif" w:hAnsi="Liberation Serif" w:cs="Liberation Serif"/>
                <w:color w:val="000000"/>
              </w:rPr>
              <w:br/>
            </w:r>
            <w:r w:rsidRPr="00B76D0D">
              <w:rPr>
                <w:rFonts w:ascii="Liberation Serif" w:hAnsi="Liberation Serif" w:cs="Liberation Serif"/>
                <w:color w:val="000000"/>
              </w:rPr>
              <w:t>г. Первоуральск</w:t>
            </w:r>
            <w:r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642" w:rsidRPr="00B76D0D" w:rsidRDefault="005B4642" w:rsidP="005B4642">
            <w:pPr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 xml:space="preserve">ГАУЗ СО </w:t>
            </w:r>
            <w:r>
              <w:rPr>
                <w:rFonts w:ascii="Liberation Serif" w:hAnsi="Liberation Serif" w:cs="Liberation Serif"/>
                <w:color w:val="000000"/>
              </w:rPr>
              <w:t>«Городская больница</w:t>
            </w:r>
            <w:r>
              <w:rPr>
                <w:rFonts w:ascii="Liberation Serif" w:hAnsi="Liberation Serif" w:cs="Liberation Serif"/>
                <w:color w:val="000000"/>
              </w:rPr>
              <w:br/>
            </w:r>
            <w:r w:rsidRPr="00B76D0D">
              <w:rPr>
                <w:rFonts w:ascii="Liberation Serif" w:hAnsi="Liberation Serif" w:cs="Liberation Serif"/>
                <w:color w:val="000000"/>
              </w:rPr>
              <w:t>г. Первоуральск</w:t>
            </w:r>
            <w:r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</w:tr>
      <w:tr w:rsidR="005B4642" w:rsidRPr="00B76D0D" w:rsidTr="006D1119">
        <w:tc>
          <w:tcPr>
            <w:tcW w:w="535" w:type="dxa"/>
            <w:shd w:val="clear" w:color="auto" w:fill="auto"/>
          </w:tcPr>
          <w:p w:rsidR="005B4642" w:rsidRPr="00B76D0D" w:rsidRDefault="005B4642" w:rsidP="005B4642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35</w:t>
            </w:r>
          </w:p>
        </w:tc>
        <w:tc>
          <w:tcPr>
            <w:tcW w:w="4302" w:type="dxa"/>
            <w:shd w:val="clear" w:color="auto" w:fill="auto"/>
          </w:tcPr>
          <w:p w:rsidR="005B4642" w:rsidRPr="00B76D0D" w:rsidRDefault="005B4642" w:rsidP="005B464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ГАУЗ СО «Полевская центральная городская больница</w:t>
            </w:r>
            <w:r w:rsidRPr="00B76D0D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4642" w:rsidRPr="00B76D0D" w:rsidRDefault="005B4642" w:rsidP="005B464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</w:tr>
      <w:tr w:rsidR="005B4642" w:rsidRPr="00B76D0D" w:rsidTr="006D1119">
        <w:tc>
          <w:tcPr>
            <w:tcW w:w="535" w:type="dxa"/>
            <w:shd w:val="clear" w:color="auto" w:fill="auto"/>
          </w:tcPr>
          <w:p w:rsidR="005B4642" w:rsidRPr="00B76D0D" w:rsidRDefault="005B4642" w:rsidP="005B4642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B4642" w:rsidRPr="00B76D0D" w:rsidRDefault="005B4642" w:rsidP="005B46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ГАУЗ СО «Пышминская</w:t>
            </w:r>
            <w:r>
              <w:rPr>
                <w:rFonts w:ascii="Liberation Serif" w:hAnsi="Liberation Serif" w:cs="Liberation Serif"/>
              </w:rPr>
              <w:t xml:space="preserve"> центральная районная больница</w:t>
            </w:r>
            <w:r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4642" w:rsidRPr="00B76D0D" w:rsidRDefault="005B4642" w:rsidP="005B464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</w:tr>
      <w:tr w:rsidR="005B4642" w:rsidRPr="00B76D0D" w:rsidTr="006D1119">
        <w:tc>
          <w:tcPr>
            <w:tcW w:w="535" w:type="dxa"/>
            <w:shd w:val="clear" w:color="auto" w:fill="auto"/>
          </w:tcPr>
          <w:p w:rsidR="005B4642" w:rsidRPr="00B76D0D" w:rsidRDefault="005B4642" w:rsidP="005B4642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37</w:t>
            </w:r>
          </w:p>
        </w:tc>
        <w:tc>
          <w:tcPr>
            <w:tcW w:w="4302" w:type="dxa"/>
            <w:shd w:val="clear" w:color="auto" w:fill="auto"/>
          </w:tcPr>
          <w:p w:rsidR="005B4642" w:rsidRPr="00B76D0D" w:rsidRDefault="00976008" w:rsidP="005B46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«Ревдинская городская больница</w:t>
            </w:r>
            <w:r w:rsidR="005B4642" w:rsidRPr="00B76D0D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642" w:rsidRPr="00B76D0D" w:rsidRDefault="005B4642" w:rsidP="005B4642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-</w:t>
            </w:r>
          </w:p>
        </w:tc>
      </w:tr>
      <w:tr w:rsidR="005B4642" w:rsidRPr="00B76D0D" w:rsidTr="006D1119">
        <w:tc>
          <w:tcPr>
            <w:tcW w:w="535" w:type="dxa"/>
            <w:shd w:val="clear" w:color="auto" w:fill="auto"/>
          </w:tcPr>
          <w:p w:rsidR="005B4642" w:rsidRPr="00B76D0D" w:rsidRDefault="005B4642" w:rsidP="005B4642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38</w:t>
            </w:r>
          </w:p>
        </w:tc>
        <w:tc>
          <w:tcPr>
            <w:tcW w:w="4302" w:type="dxa"/>
            <w:shd w:val="clear" w:color="auto" w:fill="auto"/>
          </w:tcPr>
          <w:p w:rsidR="005B4642" w:rsidRPr="00B76D0D" w:rsidRDefault="005B4642" w:rsidP="0097600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«Режевская</w:t>
            </w:r>
            <w:r w:rsidR="00976008">
              <w:rPr>
                <w:rFonts w:ascii="Liberation Serif" w:hAnsi="Liberation Serif" w:cs="Liberation Serif"/>
              </w:rPr>
              <w:t xml:space="preserve"> центральная районная больница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42" w:rsidRPr="00B76D0D" w:rsidRDefault="005B4642" w:rsidP="005B464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</w:tr>
      <w:tr w:rsidR="005B4642" w:rsidRPr="00B76D0D" w:rsidTr="006D1119">
        <w:tc>
          <w:tcPr>
            <w:tcW w:w="535" w:type="dxa"/>
            <w:shd w:val="clear" w:color="auto" w:fill="auto"/>
          </w:tcPr>
          <w:p w:rsidR="005B4642" w:rsidRPr="00B76D0D" w:rsidRDefault="005B4642" w:rsidP="005B4642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4302" w:type="dxa"/>
            <w:shd w:val="clear" w:color="auto" w:fill="auto"/>
          </w:tcPr>
          <w:p w:rsidR="005B4642" w:rsidRPr="00B76D0D" w:rsidRDefault="005B4642" w:rsidP="005B46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«Североуральская центральная городская больница»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42" w:rsidRPr="00B76D0D" w:rsidRDefault="005B4642" w:rsidP="005B464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</w:tr>
      <w:tr w:rsidR="005B4642" w:rsidRPr="00B76D0D" w:rsidTr="006D1119">
        <w:tc>
          <w:tcPr>
            <w:tcW w:w="535" w:type="dxa"/>
            <w:shd w:val="clear" w:color="auto" w:fill="auto"/>
          </w:tcPr>
          <w:p w:rsidR="005B4642" w:rsidRPr="00B76D0D" w:rsidRDefault="005B4642" w:rsidP="005B4642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4302" w:type="dxa"/>
            <w:shd w:val="clear" w:color="auto" w:fill="auto"/>
          </w:tcPr>
          <w:p w:rsidR="005B4642" w:rsidRPr="00B76D0D" w:rsidRDefault="005B4642" w:rsidP="005B46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ГАУЗ СО «Серовская городская больница</w:t>
            </w:r>
            <w:r w:rsidRPr="00B76D0D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642" w:rsidRPr="00B76D0D" w:rsidRDefault="005B4642" w:rsidP="005B464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ГАУЗ СО «Серовская городская больница</w:t>
            </w:r>
            <w:r w:rsidRPr="00B76D0D">
              <w:rPr>
                <w:rFonts w:ascii="Liberation Serif" w:hAnsi="Liberation Serif" w:cs="Liberation Serif"/>
              </w:rPr>
              <w:t>»</w:t>
            </w:r>
          </w:p>
        </w:tc>
      </w:tr>
      <w:tr w:rsidR="005B4642" w:rsidRPr="00B76D0D" w:rsidTr="006D1119">
        <w:tc>
          <w:tcPr>
            <w:tcW w:w="535" w:type="dxa"/>
            <w:shd w:val="clear" w:color="auto" w:fill="auto"/>
          </w:tcPr>
          <w:p w:rsidR="005B4642" w:rsidRPr="00B76D0D" w:rsidRDefault="005B4642" w:rsidP="005B4642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41</w:t>
            </w:r>
          </w:p>
        </w:tc>
        <w:tc>
          <w:tcPr>
            <w:tcW w:w="4302" w:type="dxa"/>
            <w:shd w:val="clear" w:color="auto" w:fill="auto"/>
          </w:tcPr>
          <w:p w:rsidR="005B4642" w:rsidRPr="00B76D0D" w:rsidRDefault="005B4642" w:rsidP="005B46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ГАУЗ СО «Сухоложская районная больница»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642" w:rsidRPr="00B76D0D" w:rsidRDefault="005B4642" w:rsidP="005B464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</w:tr>
      <w:tr w:rsidR="005B4642" w:rsidRPr="00B76D0D" w:rsidTr="006D1119">
        <w:tc>
          <w:tcPr>
            <w:tcW w:w="535" w:type="dxa"/>
            <w:shd w:val="clear" w:color="auto" w:fill="auto"/>
          </w:tcPr>
          <w:p w:rsidR="005B4642" w:rsidRPr="00B76D0D" w:rsidRDefault="005B4642" w:rsidP="005B4642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4302" w:type="dxa"/>
            <w:shd w:val="clear" w:color="auto" w:fill="auto"/>
          </w:tcPr>
          <w:p w:rsidR="005B4642" w:rsidRPr="00B76D0D" w:rsidRDefault="005B4642" w:rsidP="005B464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ГАУЗ СО «Сысертская </w:t>
            </w:r>
            <w:r>
              <w:rPr>
                <w:rFonts w:ascii="Liberation Serif" w:hAnsi="Liberation Serif" w:cs="Liberation Serif"/>
              </w:rPr>
              <w:t>центральная районная больница</w:t>
            </w:r>
            <w:r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642" w:rsidRPr="00B76D0D" w:rsidRDefault="005B4642" w:rsidP="005B464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</w:tr>
      <w:tr w:rsidR="005B4642" w:rsidRPr="00B76D0D" w:rsidTr="006D1119">
        <w:tc>
          <w:tcPr>
            <w:tcW w:w="535" w:type="dxa"/>
            <w:shd w:val="clear" w:color="auto" w:fill="auto"/>
          </w:tcPr>
          <w:p w:rsidR="005B4642" w:rsidRPr="00B76D0D" w:rsidRDefault="005B4642" w:rsidP="005B4642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B4642" w:rsidRPr="00B76D0D" w:rsidRDefault="005B4642" w:rsidP="005B4642">
            <w:pPr>
              <w:rPr>
                <w:rFonts w:ascii="Liberation Serif" w:hAnsi="Liberation Serif" w:cs="Liberation Serif"/>
                <w:color w:val="000000"/>
                <w:highlight w:val="yellow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ГАУЗ СО «Тавдинская </w:t>
            </w:r>
            <w:r>
              <w:rPr>
                <w:rFonts w:ascii="Liberation Serif" w:hAnsi="Liberation Serif" w:cs="Liberation Serif"/>
              </w:rPr>
              <w:t>центральная районная больница</w:t>
            </w:r>
            <w:r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642" w:rsidRPr="00B76D0D" w:rsidRDefault="005B4642" w:rsidP="005B464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</w:tr>
      <w:tr w:rsidR="005B4642" w:rsidRPr="00B76D0D" w:rsidTr="006D1119">
        <w:tc>
          <w:tcPr>
            <w:tcW w:w="535" w:type="dxa"/>
            <w:shd w:val="clear" w:color="auto" w:fill="auto"/>
          </w:tcPr>
          <w:p w:rsidR="005B4642" w:rsidRPr="00B76D0D" w:rsidRDefault="005B4642" w:rsidP="005B4642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44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B4642" w:rsidRPr="00B76D0D" w:rsidRDefault="005B4642" w:rsidP="005B464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76D0D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642" w:rsidRPr="00B76D0D" w:rsidRDefault="005B4642" w:rsidP="005B464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ГАУЗ СО «Талицкая </w:t>
            </w:r>
            <w:r>
              <w:rPr>
                <w:rFonts w:ascii="Liberation Serif" w:hAnsi="Liberation Serif" w:cs="Liberation Serif"/>
              </w:rPr>
              <w:t>центральная районная больница</w:t>
            </w:r>
            <w:r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</w:tr>
      <w:tr w:rsidR="005B4642" w:rsidRPr="00B76D0D" w:rsidTr="006D1119">
        <w:tc>
          <w:tcPr>
            <w:tcW w:w="535" w:type="dxa"/>
            <w:shd w:val="clear" w:color="auto" w:fill="auto"/>
          </w:tcPr>
          <w:p w:rsidR="005B4642" w:rsidRPr="00B76D0D" w:rsidRDefault="005B4642" w:rsidP="005B4642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45</w:t>
            </w:r>
          </w:p>
        </w:tc>
        <w:tc>
          <w:tcPr>
            <w:tcW w:w="4302" w:type="dxa"/>
            <w:shd w:val="clear" w:color="auto" w:fill="auto"/>
          </w:tcPr>
          <w:p w:rsidR="005B4642" w:rsidRPr="00B76D0D" w:rsidRDefault="005B4642" w:rsidP="005B4642">
            <w:pPr>
              <w:jc w:val="center"/>
              <w:rPr>
                <w:rFonts w:ascii="Liberation Serif" w:hAnsi="Liberation Serif" w:cs="Liberation Serif"/>
              </w:rPr>
            </w:pPr>
            <w:r w:rsidRPr="00B76D0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642" w:rsidRPr="00B76D0D" w:rsidRDefault="00E5141F" w:rsidP="005B4642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ГА</w:t>
            </w:r>
            <w:r w:rsidR="005B4642" w:rsidRPr="00B76D0D">
              <w:rPr>
                <w:rFonts w:ascii="Liberation Serif" w:hAnsi="Liberation Serif" w:cs="Liberation Serif"/>
                <w:color w:val="000000"/>
              </w:rPr>
              <w:t xml:space="preserve">УЗ СО </w:t>
            </w:r>
            <w:r w:rsidR="005B4642">
              <w:rPr>
                <w:rFonts w:ascii="Liberation Serif" w:hAnsi="Liberation Serif" w:cs="Liberation Serif"/>
                <w:color w:val="000000"/>
              </w:rPr>
              <w:t xml:space="preserve">«Туринская </w:t>
            </w:r>
            <w:r w:rsidR="005B4642">
              <w:rPr>
                <w:rFonts w:ascii="Liberation Serif" w:hAnsi="Liberation Serif" w:cs="Liberation Serif"/>
              </w:rPr>
              <w:t>центральная районная больница</w:t>
            </w:r>
            <w:r w:rsidR="005B4642">
              <w:rPr>
                <w:rFonts w:ascii="Liberation Serif" w:hAnsi="Liberation Serif" w:cs="Liberation Serif"/>
                <w:color w:val="000000"/>
              </w:rPr>
              <w:t xml:space="preserve"> им О.Д. Зубова»</w:t>
            </w:r>
          </w:p>
        </w:tc>
      </w:tr>
    </w:tbl>
    <w:p w:rsidR="00D41F5B" w:rsidRPr="00B76D0D" w:rsidRDefault="00D41F5B" w:rsidP="00D41F5B">
      <w:pPr>
        <w:pStyle w:val="ac"/>
        <w:spacing w:before="120"/>
        <w:ind w:left="1077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1E54F8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1E54F8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1E54F8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1E54F8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1E54F8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1E54F8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397587" w:rsidRDefault="00397587" w:rsidP="001E54F8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436597" w:rsidRDefault="00436597" w:rsidP="001E54F8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1E54F8" w:rsidRDefault="001E54F8" w:rsidP="001E54F8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3 к приказу </w:t>
      </w:r>
    </w:p>
    <w:p w:rsidR="001E54F8" w:rsidRDefault="001E54F8" w:rsidP="001E54F8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Министерства здравоохранения </w:t>
      </w:r>
    </w:p>
    <w:p w:rsidR="001E54F8" w:rsidRDefault="001E54F8" w:rsidP="001E54F8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1E54F8" w:rsidRPr="00035575" w:rsidRDefault="001E54F8" w:rsidP="001E54F8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от__________ № _________</w:t>
      </w:r>
      <w:r w:rsidRPr="00035575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D41F5B" w:rsidRPr="00B76D0D" w:rsidRDefault="00D41F5B" w:rsidP="00D41F5B">
      <w:pPr>
        <w:spacing w:line="256" w:lineRule="auto"/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D41F5B" w:rsidRPr="00B76D0D" w:rsidRDefault="00D41F5B" w:rsidP="00D41F5B">
      <w:pPr>
        <w:spacing w:line="256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B76D0D">
        <w:rPr>
          <w:rFonts w:ascii="Liberation Serif" w:hAnsi="Liberation Serif" w:cs="Liberation Serif"/>
          <w:sz w:val="28"/>
          <w:szCs w:val="28"/>
        </w:rPr>
        <w:t xml:space="preserve">Критерии ведения пациентов для профилактики повторных переломов </w:t>
      </w:r>
      <w:r w:rsidR="001E54F8">
        <w:rPr>
          <w:rFonts w:ascii="Liberation Serif" w:hAnsi="Liberation Serif" w:cs="Liberation Serif"/>
          <w:sz w:val="28"/>
          <w:szCs w:val="28"/>
        </w:rPr>
        <w:br/>
      </w:r>
      <w:r w:rsidRPr="00B76D0D">
        <w:rPr>
          <w:rFonts w:ascii="Liberation Serif" w:hAnsi="Liberation Serif" w:cs="Liberation Serif"/>
          <w:sz w:val="28"/>
          <w:szCs w:val="28"/>
        </w:rPr>
        <w:t>на этапе пер</w:t>
      </w:r>
      <w:r w:rsidR="00BF45CD">
        <w:rPr>
          <w:rFonts w:ascii="Liberation Serif" w:hAnsi="Liberation Serif" w:cs="Liberation Serif"/>
          <w:sz w:val="28"/>
          <w:szCs w:val="28"/>
        </w:rPr>
        <w:t>вичной медико-санитарной помощи</w:t>
      </w:r>
    </w:p>
    <w:p w:rsidR="00D41F5B" w:rsidRPr="00BF45CD" w:rsidRDefault="00D41F5B" w:rsidP="008B602E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F45CD">
        <w:rPr>
          <w:rFonts w:ascii="Liberation Serif" w:hAnsi="Liberation Serif" w:cs="Liberation Serif"/>
          <w:sz w:val="28"/>
          <w:szCs w:val="28"/>
        </w:rPr>
        <w:t xml:space="preserve">Медицинские организации, оказывающие первичную медико-санитарную </w:t>
      </w:r>
      <w:r w:rsidR="007A4C1B" w:rsidRPr="00BF45CD">
        <w:rPr>
          <w:rFonts w:ascii="Liberation Serif" w:hAnsi="Liberation Serif" w:cs="Liberation Serif"/>
          <w:sz w:val="28"/>
          <w:szCs w:val="28"/>
        </w:rPr>
        <w:t xml:space="preserve">помощь </w:t>
      </w:r>
      <w:r w:rsidRPr="00BF45CD">
        <w:rPr>
          <w:rFonts w:ascii="Liberation Serif" w:hAnsi="Liberation Serif" w:cs="Liberation Serif"/>
          <w:sz w:val="28"/>
          <w:szCs w:val="28"/>
        </w:rPr>
        <w:t>в амбулаторных услови</w:t>
      </w:r>
      <w:r w:rsidR="007A4C1B" w:rsidRPr="00BF45CD">
        <w:rPr>
          <w:rFonts w:ascii="Liberation Serif" w:hAnsi="Liberation Serif" w:cs="Liberation Serif"/>
          <w:sz w:val="28"/>
          <w:szCs w:val="28"/>
        </w:rPr>
        <w:t>ях</w:t>
      </w:r>
      <w:r w:rsidR="001A4429">
        <w:rPr>
          <w:rFonts w:ascii="Liberation Serif" w:hAnsi="Liberation Serif" w:cs="Liberation Serif"/>
          <w:sz w:val="28"/>
          <w:szCs w:val="28"/>
        </w:rPr>
        <w:t>,</w:t>
      </w:r>
      <w:r w:rsidR="007A4C1B" w:rsidRPr="00BF45CD">
        <w:rPr>
          <w:rFonts w:ascii="Liberation Serif" w:hAnsi="Liberation Serif" w:cs="Liberation Serif"/>
          <w:sz w:val="28"/>
          <w:szCs w:val="28"/>
        </w:rPr>
        <w:t xml:space="preserve"> должны обеспеч</w:t>
      </w:r>
      <w:r w:rsidR="00BF45CD" w:rsidRPr="00BF45CD">
        <w:rPr>
          <w:rFonts w:ascii="Liberation Serif" w:hAnsi="Liberation Serif" w:cs="Liberation Serif"/>
          <w:sz w:val="28"/>
          <w:szCs w:val="28"/>
        </w:rPr>
        <w:t xml:space="preserve">ить пациентам с риском повторных падений и переломов </w:t>
      </w:r>
      <w:r w:rsidR="007739EC">
        <w:rPr>
          <w:rFonts w:ascii="Liberation Serif" w:hAnsi="Liberation Serif" w:cs="Liberation Serif"/>
          <w:sz w:val="28"/>
          <w:szCs w:val="28"/>
        </w:rPr>
        <w:t>наблюдение</w:t>
      </w:r>
      <w:r w:rsidR="00D86773">
        <w:rPr>
          <w:rFonts w:ascii="Liberation Serif" w:hAnsi="Liberation Serif" w:cs="Liberation Serif"/>
          <w:sz w:val="28"/>
          <w:szCs w:val="28"/>
        </w:rPr>
        <w:t xml:space="preserve"> у специалистов</w:t>
      </w:r>
      <w:r w:rsidRPr="00BF45CD">
        <w:rPr>
          <w:rFonts w:ascii="Liberation Serif" w:hAnsi="Liberation Serif" w:cs="Liberation Serif"/>
          <w:sz w:val="28"/>
          <w:szCs w:val="28"/>
        </w:rPr>
        <w:t xml:space="preserve"> СППП</w:t>
      </w:r>
      <w:r w:rsidR="00A11963">
        <w:rPr>
          <w:rFonts w:ascii="Liberation Serif" w:hAnsi="Liberation Serif" w:cs="Liberation Serif"/>
          <w:sz w:val="28"/>
          <w:szCs w:val="28"/>
        </w:rPr>
        <w:t>, запись на прием медсестры (</w:t>
      </w:r>
      <w:r w:rsidR="00D86773">
        <w:rPr>
          <w:rFonts w:ascii="Liberation Serif" w:hAnsi="Liberation Serif" w:cs="Liberation Serif"/>
          <w:sz w:val="28"/>
          <w:szCs w:val="28"/>
        </w:rPr>
        <w:t>координатора</w:t>
      </w:r>
      <w:r w:rsidR="00A11963">
        <w:rPr>
          <w:rFonts w:ascii="Liberation Serif" w:hAnsi="Liberation Serif" w:cs="Liberation Serif"/>
          <w:sz w:val="28"/>
          <w:szCs w:val="28"/>
        </w:rPr>
        <w:t>)</w:t>
      </w:r>
      <w:r w:rsidR="00D86773">
        <w:rPr>
          <w:rFonts w:ascii="Liberation Serif" w:hAnsi="Liberation Serif" w:cs="Liberation Serif"/>
          <w:sz w:val="28"/>
          <w:szCs w:val="28"/>
        </w:rPr>
        <w:t xml:space="preserve">, которая организовывает </w:t>
      </w:r>
      <w:r w:rsidRPr="00BF45CD">
        <w:rPr>
          <w:rFonts w:ascii="Liberation Serif" w:hAnsi="Liberation Serif" w:cs="Liberation Serif"/>
          <w:sz w:val="28"/>
          <w:szCs w:val="28"/>
        </w:rPr>
        <w:t xml:space="preserve"> консультацию и обследование</w:t>
      </w:r>
      <w:r w:rsidR="00D86773">
        <w:rPr>
          <w:rFonts w:ascii="Liberation Serif" w:hAnsi="Liberation Serif" w:cs="Liberation Serif"/>
          <w:sz w:val="28"/>
          <w:szCs w:val="28"/>
        </w:rPr>
        <w:t xml:space="preserve"> у специалистов</w:t>
      </w:r>
      <w:r w:rsidRPr="00BF45CD">
        <w:rPr>
          <w:rFonts w:ascii="Liberation Serif" w:hAnsi="Liberation Serif" w:cs="Liberation Serif"/>
          <w:sz w:val="28"/>
          <w:szCs w:val="28"/>
        </w:rPr>
        <w:t xml:space="preserve"> в сроки, не превышающие 3-6 месяцев после случившегося перелома. Указанный срок обоснован тем, что наиболее высокий риск последующих переломов отмечается в ближайшие сроки после случившегося перелома, а значимое снижение риска на фоне приема антиостеопоротических препаратов – лишь через 6-18 месяцев после начала терапии.</w:t>
      </w:r>
    </w:p>
    <w:p w:rsidR="00D41F5B" w:rsidRPr="00B76D0D" w:rsidRDefault="00D41F5B" w:rsidP="006D1119">
      <w:pPr>
        <w:pStyle w:val="ac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76D0D">
        <w:rPr>
          <w:rFonts w:ascii="Liberation Serif" w:hAnsi="Liberation Serif" w:cs="Liberation Serif"/>
          <w:sz w:val="28"/>
          <w:szCs w:val="28"/>
        </w:rPr>
        <w:t xml:space="preserve">Минимальное </w:t>
      </w:r>
      <w:r w:rsidR="007A4C1B">
        <w:rPr>
          <w:rFonts w:ascii="Liberation Serif" w:hAnsi="Liberation Serif" w:cs="Liberation Serif"/>
          <w:sz w:val="28"/>
          <w:szCs w:val="28"/>
        </w:rPr>
        <w:t>назначение обследования</w:t>
      </w:r>
      <w:r w:rsidRPr="00B76D0D">
        <w:rPr>
          <w:rFonts w:ascii="Liberation Serif" w:hAnsi="Liberation Serif" w:cs="Liberation Serif"/>
          <w:sz w:val="28"/>
          <w:szCs w:val="28"/>
        </w:rPr>
        <w:t xml:space="preserve"> должно включать: </w:t>
      </w:r>
    </w:p>
    <w:p w:rsidR="00D41F5B" w:rsidRPr="00224E8A" w:rsidRDefault="00224E8A" w:rsidP="00224E8A">
      <w:pPr>
        <w:tabs>
          <w:tab w:val="left" w:pos="993"/>
          <w:tab w:val="left" w:pos="1276"/>
        </w:tabs>
        <w:spacing w:after="0" w:line="240" w:lineRule="auto"/>
        <w:ind w:left="36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1)</w:t>
      </w:r>
      <w:r w:rsidR="008346C3" w:rsidRPr="00224E8A">
        <w:rPr>
          <w:rFonts w:ascii="Liberation Serif" w:hAnsi="Liberation Serif" w:cs="Liberation Serif"/>
          <w:sz w:val="28"/>
          <w:szCs w:val="28"/>
        </w:rPr>
        <w:t xml:space="preserve"> </w:t>
      </w:r>
      <w:r w:rsidR="00E5141F">
        <w:rPr>
          <w:rFonts w:ascii="Liberation Serif" w:hAnsi="Liberation Serif" w:cs="Liberation Serif"/>
          <w:sz w:val="28"/>
          <w:szCs w:val="28"/>
        </w:rPr>
        <w:t>р</w:t>
      </w:r>
      <w:r w:rsidR="00D41F5B" w:rsidRPr="00224E8A">
        <w:rPr>
          <w:rFonts w:ascii="Liberation Serif" w:hAnsi="Liberation Serif" w:cs="Liberation Serif"/>
          <w:sz w:val="28"/>
          <w:szCs w:val="28"/>
        </w:rPr>
        <w:t xml:space="preserve">асчет 10-летнего абсолютного риска переломов по алгоритму </w:t>
      </w:r>
      <w:r w:rsidR="00D41F5B" w:rsidRPr="00224E8A">
        <w:rPr>
          <w:rFonts w:ascii="Liberation Serif" w:hAnsi="Liberation Serif" w:cs="Liberation Serif"/>
          <w:sz w:val="28"/>
          <w:szCs w:val="28"/>
          <w:lang w:val="en-US"/>
        </w:rPr>
        <w:t>FRAX</w:t>
      </w:r>
      <w:r w:rsidR="00D41F5B" w:rsidRPr="00224E8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41F5B" w:rsidRPr="00224E8A" w:rsidRDefault="00224E8A" w:rsidP="00BF45CD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2) </w:t>
      </w:r>
      <w:r w:rsidR="00E5141F">
        <w:rPr>
          <w:rFonts w:ascii="Liberation Serif" w:hAnsi="Liberation Serif" w:cs="Liberation Serif"/>
          <w:sz w:val="28"/>
          <w:szCs w:val="28"/>
        </w:rPr>
        <w:t>п</w:t>
      </w:r>
      <w:r w:rsidR="00D41F5B" w:rsidRPr="00224E8A">
        <w:rPr>
          <w:rFonts w:ascii="Liberation Serif" w:hAnsi="Liberation Serif" w:cs="Liberation Serif"/>
          <w:sz w:val="28"/>
          <w:szCs w:val="28"/>
        </w:rPr>
        <w:t xml:space="preserve">роведение </w:t>
      </w:r>
      <w:r w:rsidR="00D41F5B" w:rsidRPr="00224E8A">
        <w:rPr>
          <w:rFonts w:ascii="Liberation Serif" w:hAnsi="Liberation Serif" w:cs="Liberation Serif"/>
          <w:sz w:val="28"/>
          <w:szCs w:val="28"/>
          <w:lang w:val="en-US"/>
        </w:rPr>
        <w:t>DXA</w:t>
      </w:r>
      <w:r w:rsidR="00D41F5B" w:rsidRPr="00224E8A">
        <w:rPr>
          <w:rFonts w:ascii="Liberation Serif" w:hAnsi="Liberation Serif" w:cs="Liberation Serif"/>
          <w:sz w:val="28"/>
          <w:szCs w:val="28"/>
        </w:rPr>
        <w:t>-остеоденситометрии для оценки риска последующих переломов по показаниям в соответствии с действующ</w:t>
      </w:r>
      <w:r>
        <w:rPr>
          <w:rFonts w:ascii="Liberation Serif" w:hAnsi="Liberation Serif" w:cs="Liberation Serif"/>
          <w:sz w:val="28"/>
          <w:szCs w:val="28"/>
        </w:rPr>
        <w:t>ими клиническими рекомендациями;</w:t>
      </w:r>
    </w:p>
    <w:p w:rsidR="00D41F5B" w:rsidRPr="00B76D0D" w:rsidRDefault="00224E8A" w:rsidP="00224E8A">
      <w:pPr>
        <w:pStyle w:val="ac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 w:rsidR="008346C3">
        <w:rPr>
          <w:rFonts w:ascii="Liberation Serif" w:hAnsi="Liberation Serif" w:cs="Liberation Serif"/>
          <w:sz w:val="28"/>
          <w:szCs w:val="28"/>
        </w:rPr>
        <w:t xml:space="preserve"> </w:t>
      </w:r>
      <w:r w:rsidR="00E5141F">
        <w:rPr>
          <w:rFonts w:ascii="Liberation Serif" w:hAnsi="Liberation Serif" w:cs="Liberation Serif"/>
          <w:sz w:val="28"/>
          <w:szCs w:val="28"/>
        </w:rPr>
        <w:t>п</w:t>
      </w:r>
      <w:r w:rsidR="00D41F5B" w:rsidRPr="00B76D0D">
        <w:rPr>
          <w:rFonts w:ascii="Liberation Serif" w:hAnsi="Liberation Serif" w:cs="Liberation Serif"/>
          <w:sz w:val="28"/>
          <w:szCs w:val="28"/>
        </w:rPr>
        <w:t xml:space="preserve">роведение рентгенографии грудного и поясничного отделов позвоночника для поиска переломов тел позвонков, не зарегистрированных ранее; </w:t>
      </w:r>
    </w:p>
    <w:p w:rsidR="00D41F5B" w:rsidRPr="00224E8A" w:rsidRDefault="00224E8A" w:rsidP="00224E8A">
      <w:pPr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4)</w:t>
      </w:r>
      <w:r w:rsidR="008346C3" w:rsidRPr="00224E8A">
        <w:rPr>
          <w:rFonts w:ascii="Liberation Serif" w:hAnsi="Liberation Serif" w:cs="Liberation Serif"/>
          <w:sz w:val="28"/>
          <w:szCs w:val="28"/>
        </w:rPr>
        <w:t xml:space="preserve">  </w:t>
      </w:r>
      <w:r w:rsidR="00E5141F">
        <w:rPr>
          <w:rFonts w:ascii="Liberation Serif" w:hAnsi="Liberation Serif" w:cs="Liberation Serif"/>
          <w:sz w:val="28"/>
          <w:szCs w:val="28"/>
        </w:rPr>
        <w:t>л</w:t>
      </w:r>
      <w:r w:rsidR="00D41F5B" w:rsidRPr="00224E8A">
        <w:rPr>
          <w:rFonts w:ascii="Liberation Serif" w:hAnsi="Liberation Serif" w:cs="Liberation Serif"/>
          <w:sz w:val="28"/>
          <w:szCs w:val="28"/>
        </w:rPr>
        <w:t>абораторное обследование для исключения вторичных причин остеопороза и оценки безопасности назначения препаратов для лечения остеопороза.</w:t>
      </w:r>
    </w:p>
    <w:p w:rsidR="00D41F5B" w:rsidRPr="00B76D0D" w:rsidRDefault="00D41F5B" w:rsidP="00BF45CD">
      <w:pPr>
        <w:pStyle w:val="ac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B76D0D">
        <w:rPr>
          <w:rFonts w:ascii="Liberation Serif" w:hAnsi="Liberation Serif" w:cs="Liberation Serif"/>
          <w:sz w:val="28"/>
          <w:szCs w:val="28"/>
        </w:rPr>
        <w:t>Оценка риска падений должна быть выполнена у всех пациентов. При выявлении высокого риска падений пациент направляется к врачу-гериатру для разработки индивидуальной программы по снижению риска падений.</w:t>
      </w:r>
    </w:p>
    <w:p w:rsidR="00D41F5B" w:rsidRPr="00B76D0D" w:rsidRDefault="00D41F5B" w:rsidP="00BF45CD">
      <w:pPr>
        <w:pStyle w:val="ac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76D0D">
        <w:rPr>
          <w:rFonts w:ascii="Liberation Serif" w:hAnsi="Liberation Serif" w:cs="Liberation Serif"/>
          <w:sz w:val="28"/>
          <w:szCs w:val="28"/>
        </w:rPr>
        <w:t>Всем пациентам должен быть выставлен диагноз «</w:t>
      </w:r>
      <w:r w:rsidRPr="00B76D0D">
        <w:rPr>
          <w:rFonts w:ascii="Liberation Serif" w:hAnsi="Liberation Serif" w:cs="Liberation Serif"/>
          <w:bCs/>
          <w:sz w:val="28"/>
          <w:szCs w:val="28"/>
        </w:rPr>
        <w:t xml:space="preserve">Остеопороз </w:t>
      </w:r>
      <w:r w:rsidR="00BF45CD">
        <w:rPr>
          <w:rFonts w:ascii="Liberation Serif" w:hAnsi="Liberation Serif" w:cs="Liberation Serif"/>
          <w:bCs/>
          <w:sz w:val="28"/>
          <w:szCs w:val="28"/>
        </w:rPr>
        <w:br/>
      </w:r>
      <w:r w:rsidRPr="00B76D0D">
        <w:rPr>
          <w:rFonts w:ascii="Liberation Serif" w:hAnsi="Liberation Serif" w:cs="Liberation Serif"/>
          <w:bCs/>
          <w:sz w:val="28"/>
          <w:szCs w:val="28"/>
        </w:rPr>
        <w:t>с патологическим переломом» по МКБ-10:</w:t>
      </w:r>
    </w:p>
    <w:p w:rsidR="00D41F5B" w:rsidRPr="007A4C1B" w:rsidRDefault="00BF45CD" w:rsidP="00BF45CD">
      <w:pPr>
        <w:spacing w:after="0" w:line="240" w:lineRule="auto"/>
        <w:ind w:left="36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  </w:t>
      </w:r>
      <w:r w:rsidR="007A4C1B">
        <w:rPr>
          <w:rFonts w:ascii="Liberation Serif" w:hAnsi="Liberation Serif" w:cs="Liberation Serif"/>
          <w:bCs/>
          <w:sz w:val="28"/>
          <w:szCs w:val="28"/>
        </w:rPr>
        <w:t>1)</w:t>
      </w:r>
      <w:r w:rsidR="008346C3" w:rsidRPr="007A4C1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D41F5B" w:rsidRPr="007A4C1B">
        <w:rPr>
          <w:rFonts w:ascii="Liberation Serif" w:hAnsi="Liberation Serif" w:cs="Liberation Serif"/>
          <w:bCs/>
          <w:sz w:val="28"/>
          <w:szCs w:val="28"/>
        </w:rPr>
        <w:t>M80.0 Постменопаузный остеопороз с патологическим переломом</w:t>
      </w:r>
    </w:p>
    <w:p w:rsidR="00D41F5B" w:rsidRPr="007A4C1B" w:rsidRDefault="00BF45CD" w:rsidP="00BF45CD">
      <w:pPr>
        <w:spacing w:after="0" w:line="240" w:lineRule="auto"/>
        <w:ind w:firstLine="36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  </w:t>
      </w:r>
      <w:r w:rsidR="007A4C1B">
        <w:rPr>
          <w:rFonts w:ascii="Liberation Serif" w:hAnsi="Liberation Serif" w:cs="Liberation Serif"/>
          <w:bCs/>
          <w:sz w:val="28"/>
          <w:szCs w:val="28"/>
        </w:rPr>
        <w:t>2)</w:t>
      </w:r>
      <w:r w:rsidR="008346C3" w:rsidRPr="007A4C1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D41F5B" w:rsidRPr="007A4C1B">
        <w:rPr>
          <w:rFonts w:ascii="Liberation Serif" w:hAnsi="Liberation Serif" w:cs="Liberation Serif"/>
          <w:bCs/>
          <w:sz w:val="28"/>
          <w:szCs w:val="28"/>
        </w:rPr>
        <w:t>M80.1 Остеопороз с патологическим переломом после удаления яичников</w:t>
      </w:r>
      <w:r>
        <w:rPr>
          <w:rFonts w:ascii="Liberation Serif" w:hAnsi="Liberation Serif" w:cs="Liberation Serif"/>
          <w:bCs/>
          <w:sz w:val="28"/>
          <w:szCs w:val="28"/>
        </w:rPr>
        <w:t>;</w:t>
      </w:r>
    </w:p>
    <w:p w:rsidR="00D41F5B" w:rsidRPr="007A4C1B" w:rsidRDefault="007A4C1B" w:rsidP="00BF45CD">
      <w:pPr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3)</w:t>
      </w:r>
      <w:r w:rsidR="008346C3" w:rsidRPr="007A4C1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D41F5B" w:rsidRPr="007A4C1B">
        <w:rPr>
          <w:rFonts w:ascii="Liberation Serif" w:hAnsi="Liberation Serif" w:cs="Liberation Serif"/>
          <w:bCs/>
          <w:sz w:val="28"/>
          <w:szCs w:val="28"/>
        </w:rPr>
        <w:t>M80.2 Остеопороз с патологическим переломом, вызванный обездвиженностью</w:t>
      </w:r>
      <w:r w:rsidR="00BF45CD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D41F5B" w:rsidRPr="007A4C1B" w:rsidRDefault="00BF45CD" w:rsidP="00BF45CD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       </w:t>
      </w:r>
      <w:r w:rsidR="007A4C1B">
        <w:rPr>
          <w:rFonts w:ascii="Liberation Serif" w:hAnsi="Liberation Serif" w:cs="Liberation Serif"/>
          <w:bCs/>
          <w:sz w:val="28"/>
          <w:szCs w:val="28"/>
        </w:rPr>
        <w:t>4)</w:t>
      </w:r>
      <w:r w:rsidR="008346C3" w:rsidRPr="007A4C1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D41F5B" w:rsidRPr="007A4C1B">
        <w:rPr>
          <w:rFonts w:ascii="Liberation Serif" w:hAnsi="Liberation Serif" w:cs="Liberation Serif"/>
          <w:bCs/>
          <w:sz w:val="28"/>
          <w:szCs w:val="28"/>
        </w:rPr>
        <w:t>M80.3 Постхирургический остеопороз с патологическим переломом, вызванный нарушением всасывания в кишечнике</w:t>
      </w:r>
      <w:r>
        <w:rPr>
          <w:rFonts w:ascii="Liberation Serif" w:hAnsi="Liberation Serif" w:cs="Liberation Serif"/>
          <w:bCs/>
          <w:sz w:val="28"/>
          <w:szCs w:val="28"/>
        </w:rPr>
        <w:t>;</w:t>
      </w:r>
    </w:p>
    <w:p w:rsidR="00D41F5B" w:rsidRPr="007A4C1B" w:rsidRDefault="00BF45CD" w:rsidP="00BF45CD">
      <w:pPr>
        <w:spacing w:after="0" w:line="240" w:lineRule="auto"/>
        <w:ind w:left="36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  </w:t>
      </w:r>
      <w:r w:rsidR="007A4C1B">
        <w:rPr>
          <w:rFonts w:ascii="Liberation Serif" w:hAnsi="Liberation Serif" w:cs="Liberation Serif"/>
          <w:bCs/>
          <w:sz w:val="28"/>
          <w:szCs w:val="28"/>
        </w:rPr>
        <w:t>5)</w:t>
      </w:r>
      <w:r w:rsidR="008346C3" w:rsidRPr="007A4C1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D41F5B" w:rsidRPr="007A4C1B">
        <w:rPr>
          <w:rFonts w:ascii="Liberation Serif" w:hAnsi="Liberation Serif" w:cs="Liberation Serif"/>
          <w:bCs/>
          <w:sz w:val="28"/>
          <w:szCs w:val="28"/>
        </w:rPr>
        <w:t>M80.4 Лекарственный остеопороз с патологическим переломом</w:t>
      </w:r>
      <w:r>
        <w:rPr>
          <w:rFonts w:ascii="Liberation Serif" w:hAnsi="Liberation Serif" w:cs="Liberation Serif"/>
          <w:bCs/>
          <w:sz w:val="28"/>
          <w:szCs w:val="28"/>
        </w:rPr>
        <w:t>;</w:t>
      </w:r>
    </w:p>
    <w:p w:rsidR="00D41F5B" w:rsidRPr="007A4C1B" w:rsidRDefault="00BF45CD" w:rsidP="00BF45CD">
      <w:pPr>
        <w:spacing w:after="0" w:line="240" w:lineRule="auto"/>
        <w:ind w:left="36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  </w:t>
      </w:r>
      <w:r w:rsidR="007A4C1B">
        <w:rPr>
          <w:rFonts w:ascii="Liberation Serif" w:hAnsi="Liberation Serif" w:cs="Liberation Serif"/>
          <w:bCs/>
          <w:sz w:val="28"/>
          <w:szCs w:val="28"/>
        </w:rPr>
        <w:t>6)</w:t>
      </w:r>
      <w:r w:rsidR="008346C3" w:rsidRPr="007A4C1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D41F5B" w:rsidRPr="007A4C1B">
        <w:rPr>
          <w:rFonts w:ascii="Liberation Serif" w:hAnsi="Liberation Serif" w:cs="Liberation Serif"/>
          <w:bCs/>
          <w:sz w:val="28"/>
          <w:szCs w:val="28"/>
        </w:rPr>
        <w:t>M80.5 Идиопатический остеопороз с патологическим переломом</w:t>
      </w:r>
      <w:r>
        <w:rPr>
          <w:rFonts w:ascii="Liberation Serif" w:hAnsi="Liberation Serif" w:cs="Liberation Serif"/>
          <w:bCs/>
          <w:sz w:val="28"/>
          <w:szCs w:val="28"/>
        </w:rPr>
        <w:t>;</w:t>
      </w:r>
    </w:p>
    <w:p w:rsidR="00D41F5B" w:rsidRPr="007A4C1B" w:rsidRDefault="00BF45CD" w:rsidP="00BF45CD">
      <w:pPr>
        <w:spacing w:after="0" w:line="240" w:lineRule="auto"/>
        <w:ind w:left="36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  </w:t>
      </w:r>
      <w:r w:rsidR="007A4C1B">
        <w:rPr>
          <w:rFonts w:ascii="Liberation Serif" w:hAnsi="Liberation Serif" w:cs="Liberation Serif"/>
          <w:bCs/>
          <w:sz w:val="28"/>
          <w:szCs w:val="28"/>
        </w:rPr>
        <w:t>7)</w:t>
      </w:r>
      <w:r w:rsidR="008346C3" w:rsidRPr="007A4C1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D41F5B" w:rsidRPr="007A4C1B">
        <w:rPr>
          <w:rFonts w:ascii="Liberation Serif" w:hAnsi="Liberation Serif" w:cs="Liberation Serif"/>
          <w:bCs/>
          <w:sz w:val="28"/>
          <w:szCs w:val="28"/>
        </w:rPr>
        <w:t>M80.8 Другой остеопороз с патологическим переломом</w:t>
      </w:r>
      <w:r>
        <w:rPr>
          <w:rFonts w:ascii="Liberation Serif" w:hAnsi="Liberation Serif" w:cs="Liberation Serif"/>
          <w:bCs/>
          <w:sz w:val="28"/>
          <w:szCs w:val="28"/>
        </w:rPr>
        <w:t>;</w:t>
      </w:r>
    </w:p>
    <w:p w:rsidR="00D41F5B" w:rsidRPr="00B76D0D" w:rsidRDefault="007A4C1B" w:rsidP="00BF45CD">
      <w:pPr>
        <w:pStyle w:val="ac"/>
        <w:spacing w:after="0" w:line="240" w:lineRule="auto"/>
        <w:ind w:left="567"/>
        <w:contextualSpacing w:val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8)</w:t>
      </w:r>
      <w:r w:rsidR="008346C3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="00D41F5B" w:rsidRPr="00B76D0D">
        <w:rPr>
          <w:rFonts w:ascii="Liberation Serif" w:hAnsi="Liberation Serif" w:cs="Liberation Serif"/>
          <w:bCs/>
          <w:sz w:val="28"/>
          <w:szCs w:val="28"/>
        </w:rPr>
        <w:t>M80.9 Остеопороз с патологическим переломом неуточненный</w:t>
      </w:r>
      <w:r w:rsidR="00BF45CD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D41F5B" w:rsidRPr="00B76D0D" w:rsidRDefault="00D41F5B" w:rsidP="007A4C1B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B76D0D">
        <w:rPr>
          <w:rFonts w:ascii="Liberation Serif" w:hAnsi="Liberation Serif" w:cs="Liberation Serif"/>
          <w:sz w:val="28"/>
          <w:szCs w:val="28"/>
        </w:rPr>
        <w:t xml:space="preserve">Лечение остеопороза должно проводиться в соответствии </w:t>
      </w:r>
      <w:r w:rsidR="008346C3">
        <w:rPr>
          <w:rFonts w:ascii="Liberation Serif" w:hAnsi="Liberation Serif" w:cs="Liberation Serif"/>
          <w:sz w:val="28"/>
          <w:szCs w:val="28"/>
        </w:rPr>
        <w:br/>
      </w:r>
      <w:r w:rsidRPr="00B76D0D">
        <w:rPr>
          <w:rFonts w:ascii="Liberation Serif" w:hAnsi="Liberation Serif" w:cs="Liberation Serif"/>
          <w:sz w:val="28"/>
          <w:szCs w:val="28"/>
        </w:rPr>
        <w:t xml:space="preserve">с действующими клиническими рекомендациями и включать немедикаментозные и медикаментозные методы, в том числе </w:t>
      </w:r>
      <w:r w:rsidRPr="00B76D0D">
        <w:rPr>
          <w:rFonts w:ascii="Liberation Serif" w:hAnsi="Liberation Serif" w:cs="Liberation Serif"/>
          <w:bCs/>
          <w:sz w:val="28"/>
          <w:szCs w:val="28"/>
        </w:rPr>
        <w:t xml:space="preserve">групповые </w:t>
      </w:r>
      <w:r w:rsidR="008346C3">
        <w:rPr>
          <w:rFonts w:ascii="Liberation Serif" w:hAnsi="Liberation Serif" w:cs="Liberation Serif"/>
          <w:bCs/>
          <w:sz w:val="28"/>
          <w:szCs w:val="28"/>
        </w:rPr>
        <w:br/>
      </w:r>
      <w:r w:rsidRPr="00B76D0D">
        <w:rPr>
          <w:rFonts w:ascii="Liberation Serif" w:hAnsi="Liberation Serif" w:cs="Liberation Serif"/>
          <w:bCs/>
          <w:sz w:val="28"/>
          <w:szCs w:val="28"/>
        </w:rPr>
        <w:t xml:space="preserve">и индивидуальные образовательные программы, назначение </w:t>
      </w:r>
      <w:r w:rsidRPr="00B76D0D">
        <w:rPr>
          <w:rFonts w:ascii="Liberation Serif" w:hAnsi="Liberation Serif" w:cs="Liberation Serif"/>
          <w:sz w:val="28"/>
          <w:szCs w:val="28"/>
        </w:rPr>
        <w:t xml:space="preserve">антиостеопоротических препаратов, препаратов кальция и витамина </w:t>
      </w:r>
      <w:r w:rsidRPr="00B76D0D">
        <w:rPr>
          <w:rFonts w:ascii="Liberation Serif" w:hAnsi="Liberation Serif" w:cs="Liberation Serif"/>
          <w:sz w:val="28"/>
          <w:szCs w:val="28"/>
          <w:lang w:val="en-US"/>
        </w:rPr>
        <w:t>D</w:t>
      </w:r>
      <w:r w:rsidRPr="00B76D0D">
        <w:rPr>
          <w:rFonts w:ascii="Liberation Serif" w:hAnsi="Liberation Serif" w:cs="Liberation Serif"/>
          <w:sz w:val="28"/>
          <w:szCs w:val="28"/>
        </w:rPr>
        <w:t>.</w:t>
      </w:r>
    </w:p>
    <w:p w:rsidR="00D41F5B" w:rsidRPr="00B76D0D" w:rsidRDefault="00D41F5B" w:rsidP="007A4C1B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B76D0D">
        <w:rPr>
          <w:rFonts w:ascii="Liberation Serif" w:hAnsi="Liberation Serif" w:cs="Liberation Serif"/>
          <w:sz w:val="28"/>
          <w:szCs w:val="28"/>
        </w:rPr>
        <w:t>Необходимо обеспечить мультидисциплинарный подход к ведению пациента с участием врача-гериатра и других специалистов.</w:t>
      </w:r>
    </w:p>
    <w:p w:rsidR="00D41F5B" w:rsidRPr="00B76D0D" w:rsidRDefault="00D41F5B" w:rsidP="007A4C1B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B76D0D">
        <w:rPr>
          <w:rFonts w:ascii="Liberation Serif" w:hAnsi="Liberation Serif" w:cs="Liberation Serif"/>
          <w:sz w:val="28"/>
          <w:szCs w:val="28"/>
        </w:rPr>
        <w:t>Рекомендуемые сроки повторного наблюдения – через 12-18 месяцев с целью оценки приверженности выполнению рекомендаций, оценки состояния и разработки плана дальнейшего лечения с передачей данных о пациенте врачу терапевту/врачу общей практики.</w:t>
      </w:r>
    </w:p>
    <w:p w:rsidR="00D41F5B" w:rsidRPr="00B76D0D" w:rsidRDefault="00D41F5B" w:rsidP="007A4C1B">
      <w:pPr>
        <w:pStyle w:val="ac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B76D0D">
        <w:rPr>
          <w:rFonts w:ascii="Liberation Serif" w:hAnsi="Liberation Serif" w:cs="Liberation Serif"/>
          <w:sz w:val="28"/>
          <w:szCs w:val="28"/>
        </w:rPr>
        <w:t xml:space="preserve">Если у пациента с высоким риском </w:t>
      </w:r>
      <w:r w:rsidR="00070E9C" w:rsidRPr="00397587">
        <w:rPr>
          <w:rFonts w:ascii="Liberation Serif" w:hAnsi="Liberation Serif" w:cs="Liberation Serif"/>
          <w:sz w:val="28"/>
          <w:szCs w:val="28"/>
        </w:rPr>
        <w:t>повторных</w:t>
      </w:r>
      <w:r w:rsidR="00070E9C">
        <w:rPr>
          <w:rFonts w:ascii="Liberation Serif" w:hAnsi="Liberation Serif" w:cs="Liberation Serif"/>
          <w:sz w:val="28"/>
          <w:szCs w:val="28"/>
        </w:rPr>
        <w:t xml:space="preserve"> </w:t>
      </w:r>
      <w:r w:rsidRPr="00B76D0D">
        <w:rPr>
          <w:rFonts w:ascii="Liberation Serif" w:hAnsi="Liberation Serif" w:cs="Liberation Serif"/>
          <w:sz w:val="28"/>
          <w:szCs w:val="28"/>
        </w:rPr>
        <w:t>переломов нет других показаний для дальнейшего наблюдения врачом-специалистом (например, старческой астении, являющейся показанием для диспансерного наблюдения врачом-гериатром), дальнейшее наблюдение пациента проводит врач общей практики/врач терапевт участковый, который проводит и мониторирует эффективность и безопасность антиостеопоротической терапии.</w:t>
      </w:r>
    </w:p>
    <w:p w:rsidR="00D41F5B" w:rsidRPr="00B76D0D" w:rsidRDefault="00D41F5B" w:rsidP="008346C3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D41F5B" w:rsidRPr="00B76D0D" w:rsidRDefault="00D41F5B" w:rsidP="008346C3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D41F5B" w:rsidRPr="00B76D0D" w:rsidRDefault="00D41F5B" w:rsidP="008346C3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:rsidR="00D41F5B" w:rsidRPr="00B76D0D" w:rsidRDefault="00D41F5B" w:rsidP="00D41F5B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:rsidR="00D41F5B" w:rsidRPr="00B76D0D" w:rsidRDefault="00D41F5B" w:rsidP="00D41F5B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:rsidR="00D41F5B" w:rsidRPr="00B76D0D" w:rsidRDefault="00D41F5B" w:rsidP="00D41F5B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:rsidR="00D41F5B" w:rsidRPr="00B76D0D" w:rsidRDefault="00D41F5B" w:rsidP="00D41F5B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:rsidR="00D41F5B" w:rsidRPr="00B76D0D" w:rsidRDefault="00D41F5B" w:rsidP="00D41F5B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:rsidR="00D41F5B" w:rsidRPr="00B76D0D" w:rsidRDefault="00D41F5B" w:rsidP="00D41F5B">
      <w:pPr>
        <w:spacing w:after="0" w:line="240" w:lineRule="auto"/>
        <w:rPr>
          <w:rFonts w:ascii="Liberation Serif" w:hAnsi="Liberation Serif" w:cs="Liberation Serif"/>
        </w:rPr>
      </w:pPr>
    </w:p>
    <w:p w:rsidR="00E679EA" w:rsidRDefault="00E679EA" w:rsidP="00E679E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sectPr w:rsidR="00E679E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E91" w:rsidRDefault="000E5E91" w:rsidP="0051510D">
      <w:pPr>
        <w:spacing w:after="0" w:line="240" w:lineRule="auto"/>
      </w:pPr>
      <w:r>
        <w:separator/>
      </w:r>
    </w:p>
  </w:endnote>
  <w:endnote w:type="continuationSeparator" w:id="0">
    <w:p w:rsidR="000E5E91" w:rsidRDefault="000E5E91" w:rsidP="0051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E91" w:rsidRDefault="000E5E91" w:rsidP="0051510D">
      <w:pPr>
        <w:spacing w:after="0" w:line="240" w:lineRule="auto"/>
      </w:pPr>
      <w:r>
        <w:separator/>
      </w:r>
    </w:p>
  </w:footnote>
  <w:footnote w:type="continuationSeparator" w:id="0">
    <w:p w:rsidR="000E5E91" w:rsidRDefault="000E5E91" w:rsidP="0051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305412"/>
      <w:docPartObj>
        <w:docPartGallery w:val="Page Numbers (Top of Page)"/>
        <w:docPartUnique/>
      </w:docPartObj>
    </w:sdtPr>
    <w:sdtEndPr/>
    <w:sdtContent>
      <w:p w:rsidR="006D1119" w:rsidRDefault="006D11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F05">
          <w:rPr>
            <w:noProof/>
          </w:rPr>
          <w:t>1</w:t>
        </w:r>
        <w:r>
          <w:fldChar w:fldCharType="end"/>
        </w:r>
      </w:p>
    </w:sdtContent>
  </w:sdt>
  <w:p w:rsidR="006D1119" w:rsidRDefault="006D11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8FD"/>
    <w:multiLevelType w:val="multilevel"/>
    <w:tmpl w:val="9AFAD7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" w15:restartNumberingAfterBreak="0">
    <w:nsid w:val="15285E20"/>
    <w:multiLevelType w:val="hybridMultilevel"/>
    <w:tmpl w:val="5B6A61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21ED"/>
    <w:multiLevelType w:val="hybridMultilevel"/>
    <w:tmpl w:val="1EC6EE02"/>
    <w:lvl w:ilvl="0" w:tplc="0E88F196">
      <w:start w:val="3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F010EE7"/>
    <w:multiLevelType w:val="multilevel"/>
    <w:tmpl w:val="C908C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4" w15:restartNumberingAfterBreak="0">
    <w:nsid w:val="596423BD"/>
    <w:multiLevelType w:val="multilevel"/>
    <w:tmpl w:val="99EA15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7" w:hanging="360"/>
      </w:pPr>
      <w:rPr>
        <w:rFonts w:ascii="Liberation Serif" w:eastAsiaTheme="minorHAnsi" w:hAnsi="Liberation Serif" w:cs="Liberation Serif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5" w15:restartNumberingAfterBreak="0">
    <w:nsid w:val="6ABE3660"/>
    <w:multiLevelType w:val="hybridMultilevel"/>
    <w:tmpl w:val="928CA720"/>
    <w:lvl w:ilvl="0" w:tplc="4A1EE3EC">
      <w:start w:val="4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2F44949"/>
    <w:multiLevelType w:val="hybridMultilevel"/>
    <w:tmpl w:val="367C8DE4"/>
    <w:lvl w:ilvl="0" w:tplc="04CEA3FC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74"/>
    <w:rsid w:val="00001DED"/>
    <w:rsid w:val="0000353C"/>
    <w:rsid w:val="0000661B"/>
    <w:rsid w:val="00035575"/>
    <w:rsid w:val="0005613A"/>
    <w:rsid w:val="00065EA1"/>
    <w:rsid w:val="00070E9C"/>
    <w:rsid w:val="0009073B"/>
    <w:rsid w:val="000B6C64"/>
    <w:rsid w:val="000C15EF"/>
    <w:rsid w:val="000E5E91"/>
    <w:rsid w:val="000F1015"/>
    <w:rsid w:val="00131E80"/>
    <w:rsid w:val="0014070E"/>
    <w:rsid w:val="001473C8"/>
    <w:rsid w:val="00147F05"/>
    <w:rsid w:val="001526FD"/>
    <w:rsid w:val="00173D17"/>
    <w:rsid w:val="00175A9C"/>
    <w:rsid w:val="00183F58"/>
    <w:rsid w:val="001878AA"/>
    <w:rsid w:val="001A4429"/>
    <w:rsid w:val="001C0543"/>
    <w:rsid w:val="001C06FB"/>
    <w:rsid w:val="001D2617"/>
    <w:rsid w:val="001E0155"/>
    <w:rsid w:val="001E54F8"/>
    <w:rsid w:val="001E705C"/>
    <w:rsid w:val="00204D52"/>
    <w:rsid w:val="002219D6"/>
    <w:rsid w:val="002221DE"/>
    <w:rsid w:val="00223669"/>
    <w:rsid w:val="00223FAC"/>
    <w:rsid w:val="00224E8A"/>
    <w:rsid w:val="00226ABA"/>
    <w:rsid w:val="002337A6"/>
    <w:rsid w:val="0024087F"/>
    <w:rsid w:val="00241D0F"/>
    <w:rsid w:val="002751F9"/>
    <w:rsid w:val="0028410A"/>
    <w:rsid w:val="002A0A7C"/>
    <w:rsid w:val="002A331C"/>
    <w:rsid w:val="002F15C1"/>
    <w:rsid w:val="002F4C81"/>
    <w:rsid w:val="002F67D7"/>
    <w:rsid w:val="00310A36"/>
    <w:rsid w:val="00312337"/>
    <w:rsid w:val="00323DC2"/>
    <w:rsid w:val="003363DD"/>
    <w:rsid w:val="0035615F"/>
    <w:rsid w:val="00381F5A"/>
    <w:rsid w:val="00397587"/>
    <w:rsid w:val="003E7300"/>
    <w:rsid w:val="00413ED8"/>
    <w:rsid w:val="00436597"/>
    <w:rsid w:val="00465C7C"/>
    <w:rsid w:val="00471C80"/>
    <w:rsid w:val="00487DB5"/>
    <w:rsid w:val="0049235A"/>
    <w:rsid w:val="004E2EC3"/>
    <w:rsid w:val="004E6F4F"/>
    <w:rsid w:val="004E7C62"/>
    <w:rsid w:val="00503E3F"/>
    <w:rsid w:val="00514579"/>
    <w:rsid w:val="0051510D"/>
    <w:rsid w:val="00531F55"/>
    <w:rsid w:val="005464F7"/>
    <w:rsid w:val="00573878"/>
    <w:rsid w:val="0058030C"/>
    <w:rsid w:val="005A5E4F"/>
    <w:rsid w:val="005B4642"/>
    <w:rsid w:val="005C1F59"/>
    <w:rsid w:val="005E0E8D"/>
    <w:rsid w:val="006127E2"/>
    <w:rsid w:val="0061790A"/>
    <w:rsid w:val="006266D2"/>
    <w:rsid w:val="00627E03"/>
    <w:rsid w:val="00633AD4"/>
    <w:rsid w:val="00634802"/>
    <w:rsid w:val="00634DC4"/>
    <w:rsid w:val="006A179E"/>
    <w:rsid w:val="006B68D1"/>
    <w:rsid w:val="006C04AC"/>
    <w:rsid w:val="006C705E"/>
    <w:rsid w:val="006C70CB"/>
    <w:rsid w:val="006D1119"/>
    <w:rsid w:val="00715208"/>
    <w:rsid w:val="00715E89"/>
    <w:rsid w:val="00715FD3"/>
    <w:rsid w:val="00721EF6"/>
    <w:rsid w:val="007273F9"/>
    <w:rsid w:val="007369EE"/>
    <w:rsid w:val="00740262"/>
    <w:rsid w:val="007731E0"/>
    <w:rsid w:val="007739EC"/>
    <w:rsid w:val="007745F9"/>
    <w:rsid w:val="00775134"/>
    <w:rsid w:val="00795084"/>
    <w:rsid w:val="007A171D"/>
    <w:rsid w:val="007A3C55"/>
    <w:rsid w:val="007A4C1B"/>
    <w:rsid w:val="007C545F"/>
    <w:rsid w:val="007D6FF3"/>
    <w:rsid w:val="007F503E"/>
    <w:rsid w:val="00815AC2"/>
    <w:rsid w:val="00824B0A"/>
    <w:rsid w:val="008346C3"/>
    <w:rsid w:val="00867460"/>
    <w:rsid w:val="00873BDB"/>
    <w:rsid w:val="00880081"/>
    <w:rsid w:val="008A2089"/>
    <w:rsid w:val="008A3788"/>
    <w:rsid w:val="008B43FF"/>
    <w:rsid w:val="008B602E"/>
    <w:rsid w:val="008C64B7"/>
    <w:rsid w:val="008D0BB7"/>
    <w:rsid w:val="008D10C2"/>
    <w:rsid w:val="008D447C"/>
    <w:rsid w:val="008E7C16"/>
    <w:rsid w:val="009105CF"/>
    <w:rsid w:val="00913E68"/>
    <w:rsid w:val="009447E6"/>
    <w:rsid w:val="00953592"/>
    <w:rsid w:val="0095724A"/>
    <w:rsid w:val="00976008"/>
    <w:rsid w:val="009805EA"/>
    <w:rsid w:val="00995F88"/>
    <w:rsid w:val="009A486F"/>
    <w:rsid w:val="009C3C25"/>
    <w:rsid w:val="009C6F2C"/>
    <w:rsid w:val="00A11963"/>
    <w:rsid w:val="00A50196"/>
    <w:rsid w:val="00A85A1E"/>
    <w:rsid w:val="00A86D52"/>
    <w:rsid w:val="00A914B3"/>
    <w:rsid w:val="00A92172"/>
    <w:rsid w:val="00AA01C5"/>
    <w:rsid w:val="00AA3686"/>
    <w:rsid w:val="00AB7E3A"/>
    <w:rsid w:val="00AC62C7"/>
    <w:rsid w:val="00AD1CF4"/>
    <w:rsid w:val="00AE107F"/>
    <w:rsid w:val="00AE46C1"/>
    <w:rsid w:val="00B01133"/>
    <w:rsid w:val="00B06753"/>
    <w:rsid w:val="00B11F89"/>
    <w:rsid w:val="00B12F65"/>
    <w:rsid w:val="00B135C6"/>
    <w:rsid w:val="00B32BE7"/>
    <w:rsid w:val="00B354D8"/>
    <w:rsid w:val="00B37A7D"/>
    <w:rsid w:val="00B453F5"/>
    <w:rsid w:val="00B81789"/>
    <w:rsid w:val="00B8314A"/>
    <w:rsid w:val="00B91A82"/>
    <w:rsid w:val="00BB1B44"/>
    <w:rsid w:val="00BD64D2"/>
    <w:rsid w:val="00BF0DA0"/>
    <w:rsid w:val="00BF45CD"/>
    <w:rsid w:val="00BF569F"/>
    <w:rsid w:val="00C01C45"/>
    <w:rsid w:val="00C029BE"/>
    <w:rsid w:val="00C02BDD"/>
    <w:rsid w:val="00C14284"/>
    <w:rsid w:val="00C1739D"/>
    <w:rsid w:val="00C270B2"/>
    <w:rsid w:val="00C603D7"/>
    <w:rsid w:val="00C60A34"/>
    <w:rsid w:val="00C63DEF"/>
    <w:rsid w:val="00C703D6"/>
    <w:rsid w:val="00C73CA9"/>
    <w:rsid w:val="00C97904"/>
    <w:rsid w:val="00CA21ED"/>
    <w:rsid w:val="00CB04B6"/>
    <w:rsid w:val="00CC0A68"/>
    <w:rsid w:val="00CC3AE0"/>
    <w:rsid w:val="00CC53C7"/>
    <w:rsid w:val="00CF0688"/>
    <w:rsid w:val="00CF0B1D"/>
    <w:rsid w:val="00CF2AC9"/>
    <w:rsid w:val="00D05036"/>
    <w:rsid w:val="00D07198"/>
    <w:rsid w:val="00D1753D"/>
    <w:rsid w:val="00D17C67"/>
    <w:rsid w:val="00D2050C"/>
    <w:rsid w:val="00D24D5C"/>
    <w:rsid w:val="00D25D4E"/>
    <w:rsid w:val="00D41F5B"/>
    <w:rsid w:val="00D434B1"/>
    <w:rsid w:val="00D451E9"/>
    <w:rsid w:val="00D45324"/>
    <w:rsid w:val="00D57EE5"/>
    <w:rsid w:val="00D60574"/>
    <w:rsid w:val="00D65C53"/>
    <w:rsid w:val="00D6682A"/>
    <w:rsid w:val="00D742C6"/>
    <w:rsid w:val="00D768D0"/>
    <w:rsid w:val="00D777AD"/>
    <w:rsid w:val="00D86773"/>
    <w:rsid w:val="00DA7C5E"/>
    <w:rsid w:val="00DC3189"/>
    <w:rsid w:val="00DC6579"/>
    <w:rsid w:val="00DC7B63"/>
    <w:rsid w:val="00DF2D50"/>
    <w:rsid w:val="00DF2E5C"/>
    <w:rsid w:val="00E051DC"/>
    <w:rsid w:val="00E16705"/>
    <w:rsid w:val="00E31C2E"/>
    <w:rsid w:val="00E47CF9"/>
    <w:rsid w:val="00E5141F"/>
    <w:rsid w:val="00E54D8F"/>
    <w:rsid w:val="00E63E51"/>
    <w:rsid w:val="00E679EA"/>
    <w:rsid w:val="00E714E0"/>
    <w:rsid w:val="00E72432"/>
    <w:rsid w:val="00E7795C"/>
    <w:rsid w:val="00E80779"/>
    <w:rsid w:val="00EA12ED"/>
    <w:rsid w:val="00EB2304"/>
    <w:rsid w:val="00EB4424"/>
    <w:rsid w:val="00EB5C78"/>
    <w:rsid w:val="00EE0CA7"/>
    <w:rsid w:val="00EF2641"/>
    <w:rsid w:val="00EF316B"/>
    <w:rsid w:val="00EF6F5D"/>
    <w:rsid w:val="00F04958"/>
    <w:rsid w:val="00F22AA4"/>
    <w:rsid w:val="00F30F25"/>
    <w:rsid w:val="00F31841"/>
    <w:rsid w:val="00F3341C"/>
    <w:rsid w:val="00F37AB8"/>
    <w:rsid w:val="00F47B6E"/>
    <w:rsid w:val="00F50265"/>
    <w:rsid w:val="00F5293D"/>
    <w:rsid w:val="00F53474"/>
    <w:rsid w:val="00F55988"/>
    <w:rsid w:val="00F560D5"/>
    <w:rsid w:val="00F801DA"/>
    <w:rsid w:val="00F91587"/>
    <w:rsid w:val="00FC3672"/>
    <w:rsid w:val="00FC6BCF"/>
    <w:rsid w:val="00FC728F"/>
    <w:rsid w:val="00FE316F"/>
    <w:rsid w:val="00FE4FF2"/>
    <w:rsid w:val="00FE6A8F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D1B92B-C02E-4CE0-9340-FBB0B75F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 (3)"/>
    <w:basedOn w:val="a"/>
    <w:link w:val="30"/>
    <w:uiPriority w:val="99"/>
    <w:rsid w:val="00035575"/>
    <w:pPr>
      <w:shd w:val="clear" w:color="auto" w:fill="FFFFFF"/>
      <w:spacing w:before="780" w:after="600" w:line="322" w:lineRule="exact"/>
      <w:jc w:val="center"/>
    </w:pPr>
    <w:rPr>
      <w:rFonts w:ascii="Times New Roman" w:eastAsia="Arial Unicode MS" w:hAnsi="Times New Roman" w:cs="Times New Roman"/>
      <w:b/>
      <w:bCs/>
      <w:i/>
      <w:iCs/>
      <w:sz w:val="27"/>
      <w:szCs w:val="27"/>
      <w:lang w:eastAsia="ru-RU"/>
    </w:rPr>
  </w:style>
  <w:style w:type="character" w:customStyle="1" w:styleId="30">
    <w:name w:val="Основной текст (3)_"/>
    <w:link w:val="3"/>
    <w:uiPriority w:val="99"/>
    <w:locked/>
    <w:rsid w:val="00035575"/>
    <w:rPr>
      <w:rFonts w:ascii="Times New Roman" w:eastAsia="Arial Unicode MS" w:hAnsi="Times New Roman" w:cs="Times New Roman"/>
      <w:b/>
      <w:bCs/>
      <w:i/>
      <w:iCs/>
      <w:sz w:val="27"/>
      <w:szCs w:val="27"/>
      <w:shd w:val="clear" w:color="auto" w:fill="FFFFFF"/>
      <w:lang w:eastAsia="ru-RU"/>
    </w:rPr>
  </w:style>
  <w:style w:type="paragraph" w:styleId="a4">
    <w:name w:val="header"/>
    <w:basedOn w:val="a"/>
    <w:link w:val="a5"/>
    <w:uiPriority w:val="99"/>
    <w:unhideWhenUsed/>
    <w:rsid w:val="00515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10D"/>
  </w:style>
  <w:style w:type="paragraph" w:styleId="a6">
    <w:name w:val="footer"/>
    <w:basedOn w:val="a"/>
    <w:link w:val="a7"/>
    <w:uiPriority w:val="99"/>
    <w:unhideWhenUsed/>
    <w:rsid w:val="00515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10D"/>
  </w:style>
  <w:style w:type="character" w:styleId="a8">
    <w:name w:val="Hyperlink"/>
    <w:basedOn w:val="a0"/>
    <w:uiPriority w:val="99"/>
    <w:semiHidden/>
    <w:unhideWhenUsed/>
    <w:rsid w:val="00183F58"/>
    <w:rPr>
      <w:color w:val="0000FF"/>
      <w:u w:val="single"/>
    </w:rPr>
  </w:style>
  <w:style w:type="paragraph" w:styleId="a9">
    <w:name w:val="Revision"/>
    <w:hidden/>
    <w:uiPriority w:val="99"/>
    <w:semiHidden/>
    <w:rsid w:val="0088008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C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BC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4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6B9E-0DF8-43FB-9B4F-C8CA3477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Топоркова Екатерина Николаевна</cp:lastModifiedBy>
  <cp:revision>2</cp:revision>
  <cp:lastPrinted>2022-06-06T12:07:00Z</cp:lastPrinted>
  <dcterms:created xsi:type="dcterms:W3CDTF">2022-06-29T09:47:00Z</dcterms:created>
  <dcterms:modified xsi:type="dcterms:W3CDTF">2022-06-29T09:47:00Z</dcterms:modified>
</cp:coreProperties>
</file>